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Указом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25 января 2012 года УП N 16       </w:t>
      </w:r>
      <w:r>
        <w:rPr>
          <w:rFonts w:ascii="Arial" w:cs="Arial" w:eastAsia="Arial" w:hAnsi="Arial"/>
          <w:sz w:val="24"/>
          <w:szCs w:val="24"/>
        </w:rPr>
        <w:t xml:space="preserve">от 20 февраля 2006 года УП № 74             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УКАЗ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Об увольнении в запас из рядов Вооруженных Сил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и других воинских формирований Кыргызской Республики,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военнослужащих и служащих альтернативной (вневойсковой)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службы, выслуживших установленные сроки действительной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военной и альтернативной (вневойсковой) служб, а также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об очередном призыве граждан на действительную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военную и альтернативную (вневойсковую) службы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 в апреле-июне 2006 года</w:t>
      </w:r>
      <w:r>
        <w:rPr>
          <w:rFonts w:ascii="Arial" w:cs="Arial" w:eastAsia="Arial" w:hAnsi="Arial"/>
          <w:sz w:val="24"/>
          <w:szCs w:val="24"/>
        </w:rPr>
        <w:t xml:space="preserve">      В соответствии с законами Кыргызской Республики "О всеобщей воинс-кой  обязанности  граждан  Кыргызской  Республики" и "Об альтернативной(вневойсковой) службе" постановляю:     1. Уволить в запас из рядов Вооруженных Сил и других воинских фор-мирований Кыргызской Республики военнослужащих и служащих  альтернатив-ной (вневойсковой) службы, выслуживших установленные сроки действитель-ной военной и альтернативной (вневойсковой) служб.     2. Призвать  на действительную военную службу в Вооруженные Силы идругие воинские формирования Кыргызской Республики,  а также на альтер-нативную  (вневойсковую)  службу  в министерства и административные ве-домства,  предприятия, учреждения и организации Кыргызской Республики вапреле-июне 2006 года граждан мужского пола, которым ко дню призыва ис-полнилось 18 лет,  не имеющих права на отсрочку  от  призыва,  а  такжеграждан  старших  призывных возрастов,  потерявших право на отсрочку отпризыва.     3. Правительству  Кыргызской  Республики определить сроки увольне-ния,  порядок проведения призыва на действительную военную и  альтерна-тивную (вневойсковую) службы.     4. Настоящий Указ вступает в силу со дня опубликования.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d1azyw0i2umidfuds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dalil.kg/document/4418</w:t>
      </w:r>
    </w:hyperlink>
  </w:p>
  <w:p>
    <w:pPr>
      <w:spacing w:after="0" w:before="40"/>
      <w:jc w:val="center"/>
    </w:pPr>
    <w:hyperlink w:history="1" r:id="rIdlyy4o1byrjt3r2ggcfj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d1azyw0i2umidfudswm" Type="http://schemas.openxmlformats.org/officeDocument/2006/relationships/hyperlink" Target="https://dalil.kg/document/4418" TargetMode="External"/><Relationship Id="rIdlyy4o1byrjt3r2ggcfj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2026-09-24T10:13:28.926Z</dcterms:created>
  <dcterms:modified xsi:type="dcterms:W3CDTF">2026-09-24T10:13:28.926Z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