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11_tr3t-5-dcp07c5jbr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июня 2006 года УП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введении моратория на рубку, переработку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реализацию особо ценных древесных пород, произрастающих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 землях лесного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Указа Президента КР от </w:t>
      </w:r>
      <w:hyperlink w:history="1" r:id="rIdnordo0cphmx0ltumdgo8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2006 года № 393</w:t>
        </w:r>
      </w:hyperlink>
    </w:p>
    <w:p>
      <w:pPr>
        <w:spacing w:after="120"/>
        <w:jc w:val="both"/>
      </w:pPr>
      <w:hyperlink w:history="1" r:id="rIdpv5perq9mpbytlzbvzvm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2006 года № 565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сохранения  уникальных реликтовых орехоплодовых и арчевых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лесов Кыргызской  Республики, стабилизации экологической ситуации, учи-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тывая многочисленные обращения граждан и в соответствии с Лесным </w:t>
      </w:r>
      <w:hyperlink w:history="1" r:id="rId8q8csaermfdeqoyomoem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кодек-</w:t>
        </w:r>
      </w:hyperlink>
    </w:p>
    <w:p>
      <w:pPr>
        <w:spacing w:after="120"/>
        <w:jc w:val="both"/>
      </w:pPr>
      <w:hyperlink w:history="1" r:id="rIdsh66xdjgskicsktpp7on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Республики,  законами  Кыргызской Республики </w:t>
      </w:r>
      <w:hyperlink w:history="1" r:id="rIdghjehdykkmwfbpg_wp4c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охране</w:t>
        </w:r>
      </w:hyperlink>
    </w:p>
    <w:p>
      <w:pPr>
        <w:spacing w:after="120"/>
        <w:jc w:val="both"/>
      </w:pPr>
      <w:hyperlink w:history="1" r:id="rIds1gpi_hisddxxtxggmo7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окружающей среды"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gani8-xflt_gjf6vtwh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охране и использовании растительного мира"</w:t>
        </w:r>
      </w:hyperlink>
      <w:r>
        <w:rPr>
          <w:rFonts w:ascii="Arial" w:cs="Arial" w:eastAsia="Arial" w:hAnsi="Arial"/>
          <w:sz w:val="20"/>
          <w:szCs w:val="20"/>
        </w:rPr>
        <w:t xml:space="preserve">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Ввести  мораторий на рубку, переработку и реализацию особо 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древесных  пород, произрастающих на землях лесного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сроком на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Установить, что действие положений абзаца первого данного пункта,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части переработки,  реализации и вывоза особо ценных древесных пород,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распространяется  на ранее,  до вступления в силу настоящего Указа,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секвестрованную уполномоченными государственными органами и приобретен-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физическими и юридическими лицами в установленном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лесную продукцию особо ценных древесных  пород,  произрастающих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землях лесного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sr3cyddnfv4jpmwdl15m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2006 года №393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привести свои решения в соответствие с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в двухмесячный срок подготовить и внести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законов,  предусматривающие усиление ответственности за 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природоохранного законодательства в части незаконной рубки,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ботки и реализации особо ценных древесных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реализацию секвестрованной лесной продукции особо ценных дре-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весных пород осуществлять комиссионно, включив в их состав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  местных государственных администраций,  депутатов местных кенешей,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агентства по охране окружающей среды и лесному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при Правительстве Кыргызской Республики,  органов прокуратуры 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установить срок реализации, переработки и вывоза за пределы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  вышеуказанной  лесной  продукции до 25 декабря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rh3kza8rzagzjme_yqb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2006 года №393</w:t>
        </w:r>
      </w:hyperlink>
      <w:r>
        <w:rPr>
          <w:rFonts w:ascii="Arial" w:cs="Arial" w:eastAsia="Arial" w:hAnsi="Arial"/>
          <w:sz w:val="20"/>
          <w:szCs w:val="20"/>
        </w:rPr>
        <w:t xml:space="preserve"> 22 ноября 2006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76wcg5qw5x7dptaet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dalil.kg/document/4490</w:t>
      </w:r>
    </w:hyperlink>
  </w:p>
  <w:p>
    <w:pPr>
      <w:spacing w:after="0" w:before="40"/>
      <w:jc w:val="center"/>
    </w:pPr>
    <w:hyperlink w:history="1" r:id="rIdcdf46iegi2bvgq_oa80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1_tr3t-5-dcp07c5jbry" Type="http://schemas.openxmlformats.org/officeDocument/2006/relationships/hyperlink" Target="https://dalil.kg/document/430967" TargetMode="External"/><Relationship Id="rIdnordo0cphmx0ltumdgo8v" Type="http://schemas.openxmlformats.org/officeDocument/2006/relationships/hyperlink" Target="https://dalil.kg/document/4520" TargetMode="External"/><Relationship Id="rIdpv5perq9mpbytlzbvzvmi" Type="http://schemas.openxmlformats.org/officeDocument/2006/relationships/hyperlink" Target="https://dalil.kg/document/4552" TargetMode="External"/><Relationship Id="rId8q8csaermfdeqoyomoeme" Type="http://schemas.openxmlformats.org/officeDocument/2006/relationships/hyperlink" Target="https://dalil.kg/document/10" TargetMode="External"/><Relationship Id="rIdsh66xdjgskicsktpp7onm" Type="http://schemas.openxmlformats.org/officeDocument/2006/relationships/hyperlink" Target="https://dalil.kg/document/10" TargetMode="External"/><Relationship Id="rIdghjehdykkmwfbpg_wp4c1" Type="http://schemas.openxmlformats.org/officeDocument/2006/relationships/hyperlink" Target="https://dalil.kg/document/218" TargetMode="External"/><Relationship Id="rIds1gpi_hisddxxtxggmo7-" Type="http://schemas.openxmlformats.org/officeDocument/2006/relationships/hyperlink" Target="https://dalil.kg/document/218" TargetMode="External"/><Relationship Id="rIdgani8-xflt_gjf6vtwhiw" Type="http://schemas.openxmlformats.org/officeDocument/2006/relationships/hyperlink" Target="https://dalil.kg/document/435" TargetMode="External"/><Relationship Id="rIdsr3cyddnfv4jpmwdl15ms" Type="http://schemas.openxmlformats.org/officeDocument/2006/relationships/hyperlink" Target="https://dalil.kg/document/4520" TargetMode="External"/><Relationship Id="rIdrh3kza8rzagzjme_yqbpg" Type="http://schemas.openxmlformats.org/officeDocument/2006/relationships/hyperlink" Target="https://dalil.kg/document/45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76wcg5qw5x7dptaetmq" Type="http://schemas.openxmlformats.org/officeDocument/2006/relationships/hyperlink" Target="https://dalil.kg/document/4490" TargetMode="External"/><Relationship Id="rIdcdf46iegi2bvgq_oa80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2026-09-24T17:38:47.162Z</dcterms:created>
  <dcterms:modified xsi:type="dcterms:W3CDTF">2026-09-24T17:38:47.162Z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