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июня 2007 года УП № 316                  УКАЗ ПРЕЗИДЕНТА КЫРГЫЗСКОЙ РЕСПУБЛИКИ                 О внесении дополнений в Указ Президента            Кыргызской Республики "Об оптимизации структуры            государственных органов Кыргызской Республики"                        от 30 ноября 2005 года      В целях оптимизации структуры и совершенствования системы управле-ния органов государственною управления Кыргызской Республики  постанов-ляю:     1. Внести в </w:t>
      </w:r>
      <w:hyperlink w:history="1" r:id="rIdpmudolgldned5ec0ayw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оптимизацииструктуры  государственных  органов Кыргызской Республики" от 30 ноября2005 года № 607 следующие дополнения:     - в  примечании  к </w:t>
      </w:r>
      <w:hyperlink w:history="1" r:id="rIdbt2anqxxlx8_n8tyi49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5</w:t>
        </w:r>
      </w:hyperlink>
      <w:r>
        <w:rPr>
          <w:rFonts w:ascii="Arial" w:cs="Arial" w:eastAsia="Arial" w:hAnsi="Arial"/>
          <w:sz w:val="24"/>
          <w:szCs w:val="24"/>
        </w:rPr>
        <w:t xml:space="preserve"> "Нормативная структура государс-твенных должностей органов государственного управления" к вышеназванно-му Указу:     пункт 1 после слов "Центральной комиссии по выборам  и  проведениюреферендумов  Кыргызской  Республики" дополнить словами ",  Социальногофонда Кыргызской Республики";     пункт 2  после  слов "Министерстве иностранных дел Кыргызской Рес-публики" дополнить словами ",  Министерстве экономического  развития  иторговли Кыргызской Республики".     2. Правительству Кыргызской Республики привести свои решения в со-ответствие с настоящим Указом.     3. Контроль за исполнением данного Указа возложить на отдел  орга-низационной работы и политики государственного управления АдминистрацииПрезидента Кыргызской Республики.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f8ouem2ewymmt-fy4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dalil.kg/document/4614</w:t>
      </w:r>
    </w:hyperlink>
  </w:p>
  <w:p>
    <w:pPr>
      <w:spacing w:after="0" w:before="40"/>
      <w:jc w:val="center"/>
    </w:pPr>
    <w:hyperlink w:history="1" r:id="rId3oc3biv2cqgwt6d_c7v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udolgldned5ec0aywnl" Type="http://schemas.openxmlformats.org/officeDocument/2006/relationships/hyperlink" Target="https://dalil.kg/document/4370" TargetMode="External"/><Relationship Id="rIdbt2anqxxlx8_n8tyi4938" Type="http://schemas.openxmlformats.org/officeDocument/2006/relationships/hyperlink" Target="https://dalil.kg/document/4370#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f8ouem2ewymmt-fy4nh" Type="http://schemas.openxmlformats.org/officeDocument/2006/relationships/hyperlink" Target="https://dalil.kg/document/4614" TargetMode="External"/><Relationship Id="rId3oc3biv2cqgwt6d_c7v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2026-09-25T02:27:08.745Z</dcterms:created>
  <dcterms:modified xsi:type="dcterms:W3CDTF">2026-09-25T02:27:08.745Z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