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5ceutukanokueaw8thhd8">
        <w:r>
          <w:rPr>
            <w:rFonts w:ascii="Arial" w:cs="Arial" w:eastAsia="Arial" w:hAnsi="Arial"/>
            <w:color w:val="1D4ED8"/>
            <w:sz w:val="24"/>
            <w:szCs w:val="24"/>
            <w:u w:val="single"/>
          </w:rPr>
          <w:t xml:space="preserve">1 октября 1998 года УП N 291</w:t>
        </w:r>
      </w:hyperlink>
      <w:r>
        <w:rPr>
          <w:rFonts w:ascii="Arial" w:cs="Arial" w:eastAsia="Arial" w:hAnsi="Arial"/>
          <w:sz w:val="24"/>
          <w:szCs w:val="24"/>
        </w:rPr>
        <w:t xml:space="preserve">   г.Бишкек, Дом Правительства от 8 ноября 1996 года УП N 315                  УКАЗ ПРЕЗИДЕНТА КЫРГЫЗСКОЙ РЕСПУБЛИКИ               О составе Национальной комиссии Кыргызской                   Республики по рынку ценных бумаг     В  соответствии  с  Указом  Президента  Кыргызской  Республики  "ОНациональной комиссии Кыргызской Республики по рынку ценных бумаг"  от7 сентября 1996 года постановляю:    1. Назначить  членами  Национальной комиссии Кыргызской Республикипо рынку ценных бумаг:    Кириченко Н.М.  - председателя экспертного совета при Национальной           комиссии  Кыргызской  Республики по рынку ценных                                бумаг;    Нанаева К.К.    - министра финансов Кыргызской Республики;    Сарыгулова А.И. - председателя Фонда  государственного   имущества                        Кыргызской Республики;    Султанова М.А.  - председателя правления Национального банка  Кыр-                          гызской Республики.     2.   Назначить   Абдынасырова   Урана  Тойбаевича   исполнительнымдиректором   Национальной  комиссии  Кыргызской  Республики  по  рынкуценных   бумаг,   заместителем  председателя   Национальной   комиссииКыргызской   Республики  по рынку ценных бумаг,   членом  Национальнойкомиссии Кыргызской Республики по рынку ценных бумаг.    3.    Назначить    Жапарова   Акылбека   Усенбековича   секретаремНациональной  комиссии Кыргызской Республики по  рынку  ценных  бумаг,членом  Национальной комиссии Кыргызской Республики  по  рынку  ценныхбумаг.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9uwhytbkdrmbj2xoejse">
      <w:r>
        <w:rPr>
          <w:rFonts w:ascii="Arial" w:cs="Arial" w:eastAsia="Arial" w:hAnsi="Arial"/>
          <w:color w:val="132D3F"/>
          <w:sz w:val="16"/>
          <w:szCs w:val="16"/>
          <w:u w:val="single"/>
        </w:rPr>
        <w:t xml:space="preserve">dalil.kg/document/46626</w:t>
      </w:r>
    </w:hyperlink>
  </w:p>
  <w:p>
    <w:pPr>
      <w:spacing w:after="0" w:before="40"/>
      <w:jc w:val="center"/>
    </w:pPr>
    <w:hyperlink w:history="1" r:id="rId8tbqwv0d3ivb79ijdwl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ceutukanokueaw8thhd8" Type="http://schemas.openxmlformats.org/officeDocument/2006/relationships/hyperlink" Target="https://dalil.kg/document/28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9uwhytbkdrmbj2xoejse" Type="http://schemas.openxmlformats.org/officeDocument/2006/relationships/hyperlink" Target="https://dalil.kg/document/46626" TargetMode="External"/><Relationship Id="rId8tbqwv0d3ivb79ijdwl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2026-09-25T05:47:58.229Z</dcterms:created>
  <dcterms:modified xsi:type="dcterms:W3CDTF">2026-09-25T05:47:58.229Z</dcterms:modified>
</cp:coreProperties>
</file>

<file path=docProps/custom.xml><?xml version="1.0" encoding="utf-8"?>
<Properties xmlns="http://schemas.openxmlformats.org/officeDocument/2006/custom-properties" xmlns:vt="http://schemas.openxmlformats.org/officeDocument/2006/docPropsVTypes"/>
</file>