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 СИЛУ
   в соответствии с </w:t>
      </w:r>
      <w:hyperlink w:history="1" r:id="rIdprrw2gtkki1hobgzbcrd8">
        <w:r>
          <w:rPr>
            <w:rFonts w:ascii="Arial" w:cs="Arial" w:eastAsia="Arial" w:hAnsi="Arial"/>
            <w:i/>
            <w:iCs/>
            <w:color w:val="1D4ED8"/>
            <w:sz w:val="22"/>
            <w:szCs w:val="22"/>
            <w:u w:val="single"/>
          </w:rPr>
          <w:t xml:space="preserve">Указом</w:t>
        </w:r>
      </w:hyperlink>
      <w:r>
        <w:rPr>
          <w:rFonts w:ascii="Arial" w:cs="Arial" w:eastAsia="Arial" w:hAnsi="Arial"/>
          <w:i/>
          <w:iCs/>
          <w:sz w:val="22"/>
          <w:szCs w:val="22"/>
        </w:rPr>
        <w:t xml:space="preserve"> Президента КР от 31 мая 2022 года УП № 172</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22 ноября 1996 года N УП-325                  УКАЗ ПРЕЗИДЕНТА КЫРГЫЗСКОЙ РЕСПУБЛИКИ        О мерах по развитию органов юстиции Кыргызской Республики     В целях  повышения роли Министерства юстиции Кыргызской Республикипостановляю:    1.   Возложить  на  Министерство  юстиции  Кыргызской   Республикиметодическое  руководство юридическими службами  центральных   органовисполнительной   власти,   предприятий,   учреждений   и   организацийнезависимо   от  форм  собственности  по  реализации  законодательстваКыргызской Республики и  организацию учебы их сотрудников по  вопросамподготовки законопроектов.    2.  Предоставить   министру  юстиции Кыргызской  Республики  правовнесения   Президенту  Кыргызской  Республики   и   в    ПравительствоКыргызской Республики  представлений  о  привлечении к ответственностидолжностных  лиц органов исполнительной власти по фактам  неисполненияили  ненадлежащего  исполнения  законов Кыргызской Республики,  указови  распоряжений  Президента  Кыргызской Республики,   постановлений  ираспоряжений  Правительства Кыргызской Республики.    3.   Контроль   за  исполнением  настоящего  Указа  возложить   наюридический отдел Администрации Президента Кыргызской Республики.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gboqzxgf9imm9p05rw1h">
      <w:r>
        <w:rPr>
          <w:rFonts w:ascii="Arial" w:cs="Arial" w:eastAsia="Arial" w:hAnsi="Arial"/>
          <w:color w:val="132D3F"/>
          <w:sz w:val="16"/>
          <w:szCs w:val="16"/>
          <w:u w:val="single"/>
        </w:rPr>
        <w:t xml:space="preserve">dalil.kg/document/46637</w:t>
      </w:r>
    </w:hyperlink>
  </w:p>
  <w:p>
    <w:pPr>
      <w:spacing w:after="0" w:before="40"/>
      <w:jc w:val="center"/>
    </w:pPr>
    <w:hyperlink w:history="1" r:id="rId_fdbmy3sf-xjs-iey8vi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rrw2gtkki1hobgzbcrd8" Type="http://schemas.openxmlformats.org/officeDocument/2006/relationships/hyperlink" Target="https://dalil.kg/document/4309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gboqzxgf9imm9p05rw1h" Type="http://schemas.openxmlformats.org/officeDocument/2006/relationships/hyperlink" Target="https://dalil.kg/document/46637" TargetMode="External"/><Relationship Id="rId_fdbmy3sf-xjs-iey8vi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2026-09-23T17:27:11.526Z</dcterms:created>
  <dcterms:modified xsi:type="dcterms:W3CDTF">2026-09-23T17:27:11.526Z</dcterms:modified>
</cp:coreProperties>
</file>

<file path=docProps/custom.xml><?xml version="1.0" encoding="utf-8"?>
<Properties xmlns="http://schemas.openxmlformats.org/officeDocument/2006/custom-properties" xmlns:vt="http://schemas.openxmlformats.org/officeDocument/2006/docPropsVTypes"/>
</file>