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май 2020 года № </w:t>
      </w:r>
      <w:r>
        <w:rPr>
          <w:rFonts w:ascii="Arial" w:cs="Arial" w:eastAsia="Arial" w:hAnsi="Arial"/>
          <w:sz w:val="24"/>
          <w:szCs w:val="24"/>
        </w:rPr>
        <w:t xml:space="preserve">160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/27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квалификационных требований  и штатного расписания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ответственного секретаря Люксембургского айыл окмоту А. Байтокоевой об утверждении  квалификационного требования</w:t>
      </w:r>
      <w:r>
        <w:rPr>
          <w:rFonts w:ascii="Arial" w:cs="Arial" w:eastAsia="Arial" w:hAnsi="Arial"/>
          <w:sz w:val="24"/>
          <w:szCs w:val="24"/>
        </w:rPr>
        <w:t xml:space="preserve"> ответственного серкетаря Люксембургского айылного кенеша, на основании </w:t>
      </w:r>
      <w:hyperlink w:history="1" r:id="rIddroic3cys3hdezjksui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атьи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Типовых квалификационных требований к группам административных должностей государственной гражданской службы и муниципальной службы, утвержденными </w:t>
      </w:r>
      <w:hyperlink w:history="1" r:id="rIdlavpw-jy7twdew88n5r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2016 года № 706 Люксембургский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квалификационные требования ответственного секретаря Люксембургского айылного кенеша.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штатное расписание Люксембургского айылного кенеша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</w:t>
      </w:r>
      <w:r>
        <w:rPr>
          <w:rFonts w:ascii="Arial" w:cs="Arial" w:eastAsia="Arial" w:hAnsi="Arial"/>
          <w:sz w:val="24"/>
          <w:szCs w:val="24"/>
        </w:rPr>
        <w:t xml:space="preserve">ответственного секретаря Люксембургского айыл окмоту А.Байтокоеву.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А.Кожонов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_su0icmxbhhovea1a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dalil.kg/document/470335</w:t>
      </w:r>
    </w:hyperlink>
  </w:p>
  <w:p>
    <w:pPr>
      <w:spacing w:after="0" w:before="40"/>
      <w:jc w:val="center"/>
    </w:pPr>
    <w:hyperlink w:history="1" r:id="rId6niuhywopqzrmcd2ivi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oic3cys3hdezjksui4d" Type="http://schemas.openxmlformats.org/officeDocument/2006/relationships/hyperlink" Target="https://dalil.kg/document/111354#st_14" TargetMode="External"/><Relationship Id="rIdlavpw-jy7twdew88n5rve" Type="http://schemas.openxmlformats.org/officeDocument/2006/relationships/hyperlink" Target="https://dalil.kg/document/996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_su0icmxbhhovea1auv" Type="http://schemas.openxmlformats.org/officeDocument/2006/relationships/hyperlink" Target="https://dalil.kg/document/470335" TargetMode="External"/><Relationship Id="rId6niuhywopqzrmcd2ivi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2026-10-01T23:06:53.058Z</dcterms:created>
  <dcterms:modified xsi:type="dcterms:W3CDTF">2026-10-01T23:06:53.058Z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