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</w:t>
      </w:r>
      <w:hyperlink w:history="1" r:id="rIdx4dfvtu7ulzhbhzbkpp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2008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реализацию  законов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изменений в </w:t>
      </w:r>
      <w:hyperlink w:history="1" r:id="rId_3zadli26hafpskl6yn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статуте ордена 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oalbuhemciacobyn8sg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июня 2007 года</w:t>
        </w:r>
      </w:hyperlink>
      <w:r>
        <w:rPr>
          <w:rFonts w:ascii="Arial" w:cs="Arial" w:eastAsia="Arial" w:hAnsi="Arial"/>
          <w:sz w:val="20"/>
          <w:szCs w:val="20"/>
        </w:rPr>
        <w:t xml:space="preserve">, "О внесении дополнения в </w:t>
      </w:r>
      <w:hyperlink w:history="1" r:id="rIdfeeg9bjvnfzhgb3rlmdr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почетных званиях и Почетной грамоте Кыргызской  Республики"  от</w:t>
      </w:r>
    </w:p>
    <w:p>
      <w:pPr>
        <w:spacing w:after="120"/>
        <w:jc w:val="both"/>
      </w:pPr>
      <w:hyperlink w:history="1" r:id="rIdtgqafydiy76yb2voh-f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  июля  2007 года</w:t>
        </w:r>
      </w:hyperlink>
      <w:r>
        <w:rPr>
          <w:rFonts w:ascii="Arial" w:cs="Arial" w:eastAsia="Arial" w:hAnsi="Arial"/>
          <w:sz w:val="20"/>
          <w:szCs w:val="20"/>
        </w:rPr>
        <w:t xml:space="preserve"> и от </w:t>
      </w:r>
      <w:hyperlink w:history="1" r:id="rIdmc9grdemcv53grzlhfy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ноября 2007 года</w:t>
        </w:r>
      </w:hyperlink>
      <w:r>
        <w:rPr>
          <w:rFonts w:ascii="Arial" w:cs="Arial" w:eastAsia="Arial" w:hAnsi="Arial"/>
          <w:sz w:val="20"/>
          <w:szCs w:val="20"/>
        </w:rPr>
        <w:t xml:space="preserve">,  а также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8 </w:t>
      </w:r>
      <w:hyperlink w:history="1" r:id="rIdph5u2nrqwluhbkor0h2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государственных наградах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p0tnklostvifsjvgvbr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наградах" от 10 июля 1996 года № 234 следующие изменения и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статуте ордена "Баатыр эне",  утвержденном вышеназванным </w:t>
      </w:r>
      <w:hyperlink w:history="1" r:id="rIdzjsnuqhlgpfc3kf8zh9-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Ука-</w:t>
        </w:r>
      </w:hyperlink>
    </w:p>
    <w:p>
      <w:pPr>
        <w:spacing w:after="120"/>
        <w:jc w:val="both"/>
      </w:pPr>
      <w:hyperlink w:history="1" r:id="rIdjfypsvzllhoyew-7y2l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пункта 1 слово "воспитавшие" заменить словом "вос-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питывающие";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дополнить новыми третьим,  четвертым и пятым абзацами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матери,  имеющие  и полноценно воспитывающие девять и более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- с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восемь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семь и более детей,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2009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пункта 1 считать соответственно абзацем шестым;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Награждение орденом "Баатыр Эне" матерей,  имеющих восемь (а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января 2009 года семь) и  более  детей,  производится  по  достижении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восьмым (а с 1 января 2009 года седьмым) ребенком одного года и при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остальных детях.";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положении  о  медали "Эне данкы",  утвержденном вышеназванным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матери,  родившие и воспитывающие семь (а с 1 января 2009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шесть) детей;";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Награждение медалью "Эне данкы" матерей, родивших и воспитыва-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семь (а с 1 января 2009 года шесть) детей производится по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седьмым (а с 1 января 2009 года шестым) ребенком 1 года и при живых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остальных детях.".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в  </w:t>
      </w:r>
      <w:hyperlink w:history="1" r:id="rIdgmqxefathgztqirgyfz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 почетных званиях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 </w:t>
      </w:r>
      <w:hyperlink w:history="1" r:id="rIdmolw4t6ust1m7ibriwe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внесении 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</w:t>
      </w:r>
      <w:hyperlink w:history="1" r:id="rIdpqekflhttl2hanqfxvh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государственных награ-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дах" от 10 июля 1996 года" от 7 июня 1997 года № 166,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"Заслуженный деятель культуры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 "имеющим  большие заслуги в культурно-досуговой деятельности,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работникам физической культуры, спорта и туризма, имеющим 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 в этой области,"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"Заслуженный работник сферы обслуживания  населения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после слова "населения," дополнить словами "а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заслуги в развитии культурно-досуговой деятельности и туризма,";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вышеназванные положения следующими разделами: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физической культуры и спорта"  -  высокопро-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фессиональным  работникам  учреждений физической культуры и спорта,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 в развитии физической культуры и спорта, совершенствовании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физического воспитания населения,  массового спорта, спорта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достижений,  в подготовке и повышении квалификации  кадров,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 по актуальным вопросам развития физкультуры и спорта,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в организационно-методической,  учебно-тренировочной, воспи-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тательной, инженерно-технической, научно-педагогической и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обеспечивающих развитие физической культуры и спорта,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ботающим 15 и более лет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государственной службы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- государственным служащим, работающим на государственной службе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лет, за вклад в разработку и реализацию государственной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сфере государственной службы,  совершенствование системы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службы и достижение значительных успехов в повышении 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работы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официального 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ayn5uij--azbwjlhy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dalil.kg/document/4711</w:t>
      </w:r>
    </w:hyperlink>
  </w:p>
  <w:p>
    <w:pPr>
      <w:spacing w:after="0" w:before="40"/>
      <w:jc w:val="center"/>
    </w:pPr>
    <w:hyperlink w:history="1" r:id="rId8oumzgaxzagndk7si5n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dfvtu7ulzhbhzbkpp4c" Type="http://schemas.openxmlformats.org/officeDocument/2006/relationships/hyperlink" Target="https://dalil.kg/document/430587" TargetMode="External"/><Relationship Id="rId_3zadli26hafpskl6yni2" Type="http://schemas.openxmlformats.org/officeDocument/2006/relationships/hyperlink" Target="https://dalil.kg/document/1485" TargetMode="External"/><Relationship Id="rIdoalbuhemciacobyn8sgfh" Type="http://schemas.openxmlformats.org/officeDocument/2006/relationships/hyperlink" Target="https://dalil.kg/document/20213" TargetMode="External"/><Relationship Id="rIdfeeg9bjvnfzhgb3rlmdre" Type="http://schemas.openxmlformats.org/officeDocument/2006/relationships/hyperlink" Target="https://dalil.kg/document/322" TargetMode="External"/><Relationship Id="rIdtgqafydiy76yb2voh-fhy" Type="http://schemas.openxmlformats.org/officeDocument/2006/relationships/hyperlink" Target="https://dalil.kg/document/202145" TargetMode="External"/><Relationship Id="rIdmc9grdemcv53grzlhfylk" Type="http://schemas.openxmlformats.org/officeDocument/2006/relationships/hyperlink" Target="https://dalil.kg/document/202195" TargetMode="External"/><Relationship Id="rIdph5u2nrqwluhbkor0h2pj" Type="http://schemas.openxmlformats.org/officeDocument/2006/relationships/hyperlink" Target="https://dalil.kg/document/645" TargetMode="External"/><Relationship Id="rIdp0tnklostvifsjvgvbrqr" Type="http://schemas.openxmlformats.org/officeDocument/2006/relationships/hyperlink" Target="https://dalil.kg/document/46558" TargetMode="External"/><Relationship Id="rIdzjsnuqhlgpfc3kf8zh9-1" Type="http://schemas.openxmlformats.org/officeDocument/2006/relationships/hyperlink" Target="https://dalil.kg/document/46558" TargetMode="External"/><Relationship Id="rIdjfypsvzllhoyew-7y2llr" Type="http://schemas.openxmlformats.org/officeDocument/2006/relationships/hyperlink" Target="https://dalil.kg/document/46558" TargetMode="External"/><Relationship Id="rIdgmqxefathgztqirgyfznb" Type="http://schemas.openxmlformats.org/officeDocument/2006/relationships/hyperlink" Target="https://dalil.kg/document/46562" TargetMode="External"/><Relationship Id="rIdmolw4t6ust1m7ibriwebz" Type="http://schemas.openxmlformats.org/officeDocument/2006/relationships/hyperlink" Target="https://dalil.kg/document/46178" TargetMode="External"/><Relationship Id="rIdpqekflhttl2hanqfxvhc5" Type="http://schemas.openxmlformats.org/officeDocument/2006/relationships/hyperlink" Target="https://dalil.kg/document/4655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ayn5uij--azbwjlhyc5" Type="http://schemas.openxmlformats.org/officeDocument/2006/relationships/hyperlink" Target="https://dalil.kg/document/4711" TargetMode="External"/><Relationship Id="rId8oumzgaxzagndk7si5n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2026-09-24T01:17:37.299Z</dcterms:created>
  <dcterms:modified xsi:type="dcterms:W3CDTF">2026-09-24T01:17:37.299Z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