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 УТРАТИЛО СИЛУ
                в соответствии с </w:t>
      </w:r>
      <w:hyperlink w:history="1" r:id="rIdgmyknqjolbtp34zsse9xz">
        <w:r>
          <w:rPr>
            <w:rFonts w:ascii="Arial" w:cs="Arial" w:eastAsia="Arial" w:hAnsi="Arial"/>
            <w:b/>
            <w:b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b/>
          <w:bCs/>
          <w:sz w:val="20"/>
          <w:szCs w:val="20"/>
        </w:rPr>
        <w:t xml:space="preserve"> Президента КР
                    от 25 января 2012 года УП № 16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Государственном секретаре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</w:t>
      </w:r>
    </w:p>
    <w:p>
      <w:pPr>
        <w:spacing w:after="120"/>
        <w:jc w:val="both"/>
      </w:pPr>
      <w:hyperlink w:history="1" r:id="rIdfhka1lhzzxfdkqq2ak7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УП № 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секретарь Кыргызской Республики является должностным лицом Кыргызской Республики, непосредственно подчиненным Президенту Кыргызской Республики и выполняющим его поручения по обеспечению реализации конституционных полномочий главы государства в сфере культурного и духовного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Правовую основу деятельности Государственного секретаря Кыргызской Республики составляют Конституция и законы Кыргызской Республики, акты Президента Кыргызской Республики, а также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Государственном секретаре Кыргызской Республики утверждается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Государственного секретаря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реализации конституционных полномочий главы государства в сфере культурного и духовного развития страны на Государственного секретаря Кыргызской Республики возлагается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концептуальных подходов к достижению общественного согласия и политической стабильности, консолидации общества на основе прогресса и культурного возрождения;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взаимодействия государственных органов и общественности страны по вопросам культурного и духовного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президентского мониторинга и контроля за реализацией выработанных концептуальных подходов к достижению общественного согласия, политической стабильности и консолидации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Государственного секретаря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решения вышеуказанных задач Государственный секретарь Кыргызской Республики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 внесение на рассмотрение Президента Кыргызской Республики предложений по укреплению и развитию культуры, искусства, духовной сферы, а также по охране историко-культурного наследия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 по обеспечению государственной политики в сфере культурного и духовного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политическими партиями, неправительственными организациями, религиозными конфессиями и общественностью, разъяснение проводимой главой государства государственной политики в этих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мер, направленных на поддержку женщин, семьи, молодежи и гендерных аспектов;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освещения деятельности Президента Кыргызской Республики в государственных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 и общественности страны, направленной на развитие 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 по укреплению и развитию международного сотрудничества Кыргызской Республики с зарубежными странами по вопросам культурного и духовного развития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реализацией национальных программ, проектов, идей и предложений по культурному и духовному развитию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переговоров по поручению Президента Кыргызской Республики с представителями международных организаций по вопросам культурного и духовного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вручение государственных наград Кыргызской Республики по поручению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представительских функций в соответствии с поручениями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иных поручений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7ilnhcaoayvowak6qa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5 января 2009 года УП № 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Государственного секретаря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секретарь Кыргызской Республики в пределах своих полномочий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государственные системы связи и коммуникаций, пользоваться информационными банками данных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с государственными и негосударственными органами, должностными лицами служебную переписку по вопросам, отнесенным к ведению Государственного секретаря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от государственных органов и иных организаций любую необходимую информацию, в том числе секретную;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заседаниях Жогорку Кенеша Кыргызской Республики, его комитетов, Правительства, коллегий министерств, государственных комитетов, заседаниях (совещаниях) иных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руководителей государственных органов по вопросам, отнесенным к компетенции Государственного секретаря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соответствующие поручения структурным подразделениям Администрации Президента Кыргызской Республики, Аппарату Правительства Кыргызской Республики, органам исполнительной власти и органам местного самоуправления, по вопросам, отнесенным к компетенции Государственного секретаря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служащих органов исполнительной власти и органов местного самоуправления, а также представителей других организаций, научно-исследовательских учреждений, ученых и специалистов к участию в решении вопросов, отнесенных к ведению Государственного секретаря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 в соответствии с поручениями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Обеспечение деятельности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Государственного секретаря Кыргызской Республики обеспечивается Администрацией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секретарь назначается на должность и освобождается от должности Указом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секретарь Кыргызской Республики пользуется именным бланком с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Финансовое, материально-техническое обеспечение деятельности Государственного секретаря Кыргызской Республики осуществляет Управление делами Президента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wu36qfl6ysyrlzyf7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dalil.kg/document/4720</w:t>
      </w:r>
    </w:hyperlink>
  </w:p>
  <w:p>
    <w:pPr>
      <w:spacing w:after="0" w:before="40"/>
      <w:jc w:val="center"/>
    </w:pPr>
    <w:hyperlink w:history="1" r:id="rIdlcfpwne-glneyjhxgkb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yknqjolbtp34zsse9xz" Type="http://schemas.openxmlformats.org/officeDocument/2006/relationships/hyperlink" Target="https://dalil.kg/document/61261" TargetMode="External"/><Relationship Id="rIdfhka1lhzzxfdkqq2ak7g7" Type="http://schemas.openxmlformats.org/officeDocument/2006/relationships/hyperlink" Target="https://dalil.kg/document/4944" TargetMode="External"/><Relationship Id="rIdb7ilnhcaoayvowak6qa_s" Type="http://schemas.openxmlformats.org/officeDocument/2006/relationships/hyperlink" Target="https://dalil.kg/document/49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wu36qfl6ysyrlzyf7tl" Type="http://schemas.openxmlformats.org/officeDocument/2006/relationships/hyperlink" Target="https://dalil.kg/document/4720" TargetMode="External"/><Relationship Id="rIdlcfpwne-glneyjhxgkb2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2026-09-24T12:45:53.948Z</dcterms:created>
  <dcterms:modified xsi:type="dcterms:W3CDTF">2026-09-24T12:45:53.948Z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