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iuhcr3cma4qfirtjvvf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16 февраля 2002 года УП N 44                                                                    Утверждено                                               </w:t>
      </w:r>
      <w:hyperlink w:history="1" r:id="rIdtzq3yay4lwetrxxryyil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Республики Кыргызстан                                          от 10 марта 1992 года N УП-93                                ПОЛОЖЕНИЕ     о Национальном земельном фонде Республики Кыргызстан, порядке            его формирования, распределения и использования      1. В целях действенной поддержки развития национального крестьянс-кого предпринимательства с учетом традиционных  форм  хозяйствования  ибыта  кыргызских крестьян в пределах каждого района Республики Кыргызс-тан (на территории государственных и кооперативных хозяйств)  создаетсяНациональный  земельный  фонд в размере не менее 50 процентов орошаемыхпахотных земель,  исчисляемых по данным земельного баланса,  материаловинвентаризации,  графического  учета земель и других землеустроительныхработ,  утвержденных в установленном порядке и выделяемых для  созданиякрестьянских хозяйств.     В отдельных районах,  где большинством населения являются предста-вители одной из национальностей,  размер Национального земельного фондаможет быть увеличен или снижен решением областного Совета народных  де-путатов  по согласованию с главой областной государственной администра-ции и с Дирекцией Национального земельного фонда Республики Кыргызстан.     2. Формирование  и  распределение  Национального  земельного фондаосуществляется по решению районного Совета народных депутатов по согла-сованию  с  главой  районной государственной администрации,  с участиемсельских комитетов по проведению земельной реформы, под контролем Госу-дарственной  комиссии  Республики Кыргызстан по земельной реформе и Ди-рекции Национального земельного фонда Республики Кыргызстан.     При установлении  общих  площадей Национального земельного фонда вего состав включаются земли колхозов,  совхозов, других государственныхи кооперативных хозяйств,  межхозяйственных сельскохозяйственных предп-риятий, а также племенных, семеноводческих, опытных и экспериментальныххозяйств научных учреждений,  плодопитомнических, птицеводческих, учеб-ных и подсобных хозяйств учебных заведений,  специальных предприятий  иорганизаций.     3. Учет Национального земельного фонда осуществляется местными Со-ветами  народных  депутатов по специальным формам статистической отчет-ности,  разработанным и утвержденным в установленном порядке, увязаннымс  общим земельным балансом территории местных Советов народных депута-тов,  и представляется на утверждение вышестоящим органам в установлен-ные сроки.     4. Учет площадей Национального земельного фонда в течение отчетно-го года отображается в дежурных планово-картографических материалах ко-митетов,  управлений и отделов Государственной инспекции  по  землеуст-ройству  и контролируется Дирекцией Национального земельного фонда Рес-публики Кыргызстан.     5. Формирование  Национального  земельного  фонда осуществляется впорядке землеустройства:     при реорганизации убыточных и низкорентабельных сельскохозяйствен-ных предприятий;     по инициативе работников государственных и кооперативных хозяйств,сельских комитетов по проведению земельной реформы;     при формировании  специального  земельного  фонда районного Советанародных депутатов.     6. Размеры Национального земельного фонда устанавливаются районны-ми Советами народных депутатов по согласованию с главами районной госу-дарственной администрации, с сельскими комитетами по проведению земель-ной реформы в разрезе каждого государственного и кооперативного хозяйс-тва по площади орошаемых пахотных земель.     7. Национальный земельный фонд используется в целях создания наци-ональных крестьянских хозяйств, их кооперативов и ассоциаций.     8. При выполнении государственного заказа на  отдельные  важнейшиедля республики виды сельскохозяйственной продукции (зерно,  хлопок, та-бак, шерсть, семена и другие) государственными и кооперативными хозяйс-твами часть орошаемых пахотных земель,  входящих в Национальный земель-ный фонд,  распределению не подлежит до реорганизации или  приватизацииэтих хозяйств.     9. Распределение Национального земельного фонда осуществляется  наконкурсной основе в порядке,  предусмотренном законодательством Респуб-лики Кыргызстан, в целях эффективного развития национального крестьянс-кого предпринимательства.     10. Не используемые в форме землевладения или  постоянного  земле-пользования  земли Национального земельного фонда могут передаваться наусловиях аренды (на установленный договором аренды  срок)  гражданам  июридическим  лицам  для  ведения сельскохозяйственного производства внесферы национального крестьянского предпринимательства.     Такая передача осуществляется по решению районного Совета народныхдепутатов, согласованному с главой районной государственной администра-ции и Дирекцией Национального земельного фонда.     11. Формирование и распределение  Национального  земельного  фондаосуществляется во взаимосвязи с организацией системы орошения,  возмож-ностью использовать существующие гидротехнические сооружения, ирригаци-онные  каналы  и осушительные системы.  Выделяемые из Национального зе-мельного фонда земельные участки должны быть обеспечены лимитом  полив-ной воды,  устанавливаемым районным Советом народных депутатов, пропор-ционально к общей площади орошаемых сельскохозяйственных угодий данногорайона.     12. Лицам, переселяющимся в целях организации и ведения крестьянс-ких  хозяйств на земли Национального земельного фонда,  предоставляютсяльготы по переселению и оказывается  материально-техническая  помощь  всоответствии с действующим законодательством.     13. При отсутствии возможности выделить земельные участки из Наци-онального  земельного  фонда  для  организации  и ведения национальногокрестьянского предпринимательства в  случаях,  предусмотренных  абзацемпервым пункта 1 настоящего Положения,  земельные участки для этих целеймогут выделяться из земель специального земельного фонда в общем поряд-ке.     14. Формирование и распределение  Национального  земельного  фондаосуществляется  в порядке межхозяйственного и внутрихозяйственного зем-леустройства в соответствии с Основными положениями  землеустройства  вРеспублике Кыргызстан.     15. Порядок использования земель  Национального  земельного  фондаустанавливается в соответствии с проектами землеустройства, разработан-ными и утвержденными в установленном порядке, а застройка - по согласо-ванию с органами архитектуры.     16. Использование земельных  участков  для  ведения  национальногокрестьянского предпринимательства,  а также их изъятие осуществляются всоответствии с Земельным кодексом Республики Кыргызстан.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yp-dlpemf_f1oc7tuf-z">
      <w:r>
        <w:rPr>
          <w:rFonts w:ascii="Arial" w:cs="Arial" w:eastAsia="Arial" w:hAnsi="Arial"/>
          <w:color w:val="132D3F"/>
          <w:sz w:val="16"/>
          <w:szCs w:val="16"/>
          <w:u w:val="single"/>
        </w:rPr>
        <w:t xml:space="preserve">dalil.kg/document/47925</w:t>
      </w:r>
    </w:hyperlink>
  </w:p>
  <w:p>
    <w:pPr>
      <w:spacing w:after="0" w:before="40"/>
      <w:jc w:val="center"/>
    </w:pPr>
    <w:hyperlink w:history="1" r:id="rIdivbgjxnrijudvgr-qwfp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iuhcr3cma4qfirtjvvfu" Type="http://schemas.openxmlformats.org/officeDocument/2006/relationships/hyperlink" Target="https://dalil.kg/document/3664" TargetMode="External"/><Relationship Id="rIdtzq3yay4lwetrxxryyily" Type="http://schemas.openxmlformats.org/officeDocument/2006/relationships/hyperlink" Target="https://dalil.kg/document/4792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yp-dlpemf_f1oc7tuf-z" Type="http://schemas.openxmlformats.org/officeDocument/2006/relationships/hyperlink" Target="https://dalil.kg/document/47925" TargetMode="External"/><Relationship Id="rIdivbgjxnrijudvgr-qwfp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2026-09-24T14:33:05.714Z</dcterms:created>
  <dcterms:modified xsi:type="dcterms:W3CDTF">2026-09-24T14:33:05.714Z</dcterms:modified>
</cp:coreProperties>
</file>

<file path=docProps/custom.xml><?xml version="1.0" encoding="utf-8"?>
<Properties xmlns="http://schemas.openxmlformats.org/officeDocument/2006/custom-properties" xmlns:vt="http://schemas.openxmlformats.org/officeDocument/2006/docPropsVTypes"/>
</file>