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b/>
          <w:bCs/>
          <w:sz w:val="32"/>
          <w:szCs w:val="32"/>
        </w:rPr>
        <w:t xml:space="preserve">БИШКЕКСКИЙ ГОРОДСКОЙ </w:t>
      </w:r>
      <w:r>
        <w:rPr>
          <w:rFonts w:ascii="Arial" w:cs="Arial" w:eastAsia="Arial" w:hAnsi="Arial"/>
          <w:b/>
          <w:bCs/>
          <w:sz w:val="32"/>
          <w:szCs w:val="32"/>
        </w:rPr>
        <w:t xml:space="preserve">КЕНЕШ</w:t>
      </w:r>
    </w:p>
    <w:p>
      <w:pPr>
        <w:spacing w:after="120" w:before="200"/>
        <w:ind w:firstLine="397"/>
        <w:jc w:val="center"/>
      </w:pPr>
      <w:r>
        <w:rPr>
          <w:rFonts w:ascii="Arial" w:cs="Arial" w:eastAsia="Arial" w:hAnsi="Arial"/>
          <w:b/>
          <w:bCs/>
          <w:sz w:val="32"/>
          <w:szCs w:val="32"/>
        </w:rPr>
        <w:t xml:space="preserve">ПОСТАНОВЛЕНИЕ</w:t>
      </w:r>
    </w:p>
    <w:p>
      <w:pPr>
        <w:spacing w:after="120"/>
        <w:ind w:firstLine="397"/>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14 января 2020 №139</w:t>
      </w:r>
    </w:p>
    <w:p>
      <w:pPr>
        <w:spacing w:after="240" w:before="200"/>
        <w:jc w:val="center"/>
      </w:pPr>
      <w:r>
        <w:rPr>
          <w:rFonts w:ascii="Arial" w:cs="Arial" w:eastAsia="Arial" w:hAnsi="Arial"/>
          <w:b/>
          <w:bCs/>
          <w:sz w:val="28"/>
          <w:szCs w:val="28"/>
        </w:rPr>
        <w:t xml:space="preserve">Об утверждении Положения о порядке выкупа земельных участков, ранее предоставленных во временное (срочное) пользование на условиях аренды под проектирование и строительство многоквартирных домов в городе Бишкеке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Бишкекского городского кенеша от </w:t>
      </w:r>
      <w:hyperlink w:history="1" r:id="rIdvjqpwula2_o0vk9j56vyr">
        <w:r>
          <w:rPr>
            <w:rFonts w:ascii="Arial" w:cs="Arial" w:eastAsia="Arial" w:hAnsi="Arial"/>
            <w:i/>
            <w:iCs/>
            <w:color w:val="1D4ED8"/>
            <w:sz w:val="24"/>
            <w:szCs w:val="24"/>
            <w:u w:val="single"/>
          </w:rPr>
          <w:t xml:space="preserve">9 ноября 2022 года № 56</w:t>
        </w:r>
      </w:hyperlink>
      <w:r>
        <w:rPr>
          <w:rFonts w:ascii="Arial" w:cs="Arial" w:eastAsia="Arial" w:hAnsi="Arial"/>
          <w:i/>
          <w:iCs/>
          <w:sz w:val="24"/>
          <w:szCs w:val="24"/>
        </w:rPr>
        <w:t xml:space="preserve">, </w:t>
      </w:r>
      <w:hyperlink w:history="1" r:id="rIdcljbwfsuh4ehtdmak6knr">
        <w:r>
          <w:rPr>
            <w:rFonts w:ascii="Arial" w:cs="Arial" w:eastAsia="Arial" w:hAnsi="Arial"/>
            <w:i/>
            <w:iCs/>
            <w:color w:val="1D4ED8"/>
            <w:sz w:val="24"/>
            <w:szCs w:val="24"/>
            <w:u w:val="single"/>
          </w:rPr>
          <w:t xml:space="preserve">25 апреля 2023 года № 83</w:t>
        </w:r>
      </w:hyperlink>
      <w:r>
        <w:rPr>
          <w:rFonts w:ascii="Arial" w:cs="Arial" w:eastAsia="Arial" w:hAnsi="Arial"/>
          <w:i/>
          <w:iCs/>
          <w:sz w:val="24"/>
          <w:szCs w:val="24"/>
        </w:rPr>
        <w:t xml:space="preserve">,</w:t>
      </w:r>
      <w:hyperlink w:history="1" r:id="rIdwd5wishek8ipsrj0e24a3">
        <w:r>
          <w:rPr>
            <w:rFonts w:ascii="Arial" w:cs="Arial" w:eastAsia="Arial" w:hAnsi="Arial"/>
            <w:i/>
            <w:iCs/>
            <w:color w:val="1D4ED8"/>
            <w:sz w:val="24"/>
            <w:szCs w:val="24"/>
            <w:u w:val="single"/>
          </w:rPr>
          <w:t xml:space="preserve">31 марта 2026 года № 95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оптимизации и совершенствования порядка формирования и предоставления прав на земельные участки в городе Бишкеке в соответствии с Гражданским кодексом Кыргызской Республики, </w:t>
      </w:r>
      <w:hyperlink w:history="1" r:id="rIdwgkdqwo8wua1riwgcqxpy">
        <w:r>
          <w:rPr>
            <w:rFonts w:ascii="Arial" w:cs="Arial" w:eastAsia="Arial" w:hAnsi="Arial"/>
            <w:color w:val="1D4ED8"/>
            <w:sz w:val="24"/>
            <w:szCs w:val="24"/>
            <w:u w:val="single"/>
          </w:rPr>
          <w:t xml:space="preserve">Земельным кодекс</w:t>
        </w:r>
      </w:hyperlink>
      <w:r>
        <w:rPr>
          <w:rFonts w:ascii="Arial" w:cs="Arial" w:eastAsia="Arial" w:hAnsi="Arial"/>
          <w:sz w:val="24"/>
          <w:szCs w:val="24"/>
        </w:rPr>
        <w:t xml:space="preserve">ом Кыргызской Республики, законами Кыргызской Республики «</w:t>
      </w:r>
      <w:hyperlink w:history="1" r:id="rId6dw__asuu1xdro--ka2mn">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«О статусе столицы», «О муниципальной собственности на имущество» Бишкекский городской кенеш </w:t>
      </w:r>
    </w:p>
    <w:p>
      <w:pPr>
        <w:spacing w:after="120"/>
        <w:ind w:firstLine="397"/>
        <w:jc w:val="both"/>
      </w:pPr>
      <w:r>
        <w:rPr>
          <w:rFonts w:ascii="Arial" w:cs="Arial" w:eastAsia="Arial" w:hAnsi="Arial"/>
          <w:i/>
          <w:iCs/>
          <w:sz w:val="24"/>
          <w:szCs w:val="24"/>
        </w:rPr>
        <w:t xml:space="preserve">(Преамбула в редакции </w:t>
      </w:r>
      <w:hyperlink w:history="1" r:id="rIdopt3c19w8wsvk02pojmr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городского кенеша от</w:t>
      </w:r>
      <w:r>
        <w:rPr>
          <w:rFonts w:ascii="Arial" w:cs="Arial" w:eastAsia="Arial" w:hAnsi="Arial"/>
          <w:i/>
          <w:iCs/>
          <w:sz w:val="24"/>
          <w:szCs w:val="24"/>
        </w:rPr>
        <w:t xml:space="preserve">31 марта 2026 года № 95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ПОСТАНОВЛЯЕТ:</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Утвердить:</w:t>
      </w:r>
    </w:p>
    <w:p>
      <w:pPr>
        <w:spacing w:after="120"/>
        <w:ind w:firstLine="397"/>
        <w:jc w:val="both"/>
      </w:pPr>
      <w:r>
        <w:rPr>
          <w:rFonts w:ascii="Arial" w:cs="Arial" w:eastAsia="Arial" w:hAnsi="Arial"/>
          <w:sz w:val="24"/>
          <w:szCs w:val="24"/>
        </w:rPr>
        <w:t xml:space="preserve">Положение о порядке выкупа земельных участков, ранее предоставленных во временное (срочное) пользование на условиях аренды под проектирование и строительство многоквартирных домов в городе Бишкек (далее - Положение) согласно </w:t>
      </w:r>
      <w:r>
        <w:rPr>
          <w:rFonts w:ascii="Arial" w:cs="Arial" w:eastAsia="Arial" w:hAnsi="Arial"/>
          <w:sz w:val="24"/>
          <w:szCs w:val="24"/>
        </w:rPr>
        <w:t xml:space="preserve">приложению 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Типовой договор выкупа земельных участков, ранее предоставленных во временное (срочное) пользование на условиях аренды под проектирование и строительство многоквартирных домов в городе Бишкек согласно </w:t>
      </w:r>
      <w:r>
        <w:rPr>
          <w:rFonts w:ascii="Arial" w:cs="Arial" w:eastAsia="Arial" w:hAnsi="Arial"/>
          <w:sz w:val="24"/>
          <w:szCs w:val="24"/>
        </w:rPr>
        <w:t xml:space="preserve">приложению 2</w:t>
      </w:r>
      <w:r>
        <w:rPr>
          <w:rFonts w:ascii="Arial" w:cs="Arial" w:eastAsia="Arial" w:hAnsi="Arial"/>
          <w:sz w:val="24"/>
          <w:szCs w:val="24"/>
        </w:rPr>
        <w:t xml:space="preserve">;</w:t>
      </w:r>
    </w:p>
    <w:p>
      <w:pPr>
        <w:spacing w:after="120"/>
        <w:ind w:firstLine="397"/>
        <w:jc w:val="both"/>
      </w:pPr>
      <w:hyperlink w:history="1" r:id="rId3ny2hxg0lpojwsrdqhgh4">
        <w:r>
          <w:rPr>
            <w:rFonts w:ascii="Arial" w:cs="Arial" w:eastAsia="Arial" w:hAnsi="Arial"/>
            <w:color w:val="1D4ED8"/>
            <w:sz w:val="24"/>
            <w:szCs w:val="24"/>
            <w:u w:val="single"/>
          </w:rPr>
          <w:t xml:space="preserve">Методику</w:t>
        </w:r>
      </w:hyperlink>
      <w:r>
        <w:rPr>
          <w:rFonts w:ascii="Arial" w:cs="Arial" w:eastAsia="Arial" w:hAnsi="Arial"/>
          <w:sz w:val="24"/>
          <w:szCs w:val="24"/>
        </w:rPr>
        <w:t xml:space="preserve"> расчета стоимости земельных участков муниципальной собственности, находящихся у юридических и физических лиц на праве пользования и предоставленных для строительства многоквартирных домов до введения в действие Земельного кодекса Кыргызской Республики согласно </w:t>
      </w:r>
      <w:r>
        <w:rPr>
          <w:rFonts w:ascii="Arial" w:cs="Arial" w:eastAsia="Arial" w:hAnsi="Arial"/>
          <w:sz w:val="24"/>
          <w:szCs w:val="24"/>
        </w:rPr>
        <w:t xml:space="preserve">приложению 3</w:t>
      </w:r>
      <w:r>
        <w:rPr>
          <w:rFonts w:ascii="Arial" w:cs="Arial" w:eastAsia="Arial" w:hAnsi="Arial"/>
          <w:sz w:val="24"/>
          <w:szCs w:val="24"/>
        </w:rPr>
        <w:t xml:space="preserve">;</w:t>
      </w:r>
    </w:p>
    <w:p>
      <w:pPr>
        <w:spacing w:after="120"/>
        <w:ind w:firstLine="397"/>
        <w:jc w:val="both"/>
      </w:pPr>
      <w:hyperlink w:history="1" r:id="rIddxlroibdss6qilnukpsq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определении вида, условий предоставления залога и порядка уменьшения стоимости заложенного имущества согласно </w:t>
      </w:r>
      <w:r>
        <w:rPr>
          <w:rFonts w:ascii="Arial" w:cs="Arial" w:eastAsia="Arial" w:hAnsi="Arial"/>
          <w:sz w:val="24"/>
          <w:szCs w:val="24"/>
        </w:rPr>
        <w:t xml:space="preserve">приложению 4</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Типовой договор о залоге согласно </w:t>
      </w:r>
      <w:r>
        <w:rPr>
          <w:rFonts w:ascii="Arial" w:cs="Arial" w:eastAsia="Arial" w:hAnsi="Arial"/>
          <w:sz w:val="24"/>
          <w:szCs w:val="24"/>
        </w:rPr>
        <w:t xml:space="preserve">приложению 5</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w:t>
      </w:r>
      <w:hyperlink w:history="1" r:id="rIdx2r4ts_psyo0v1pczamc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городского кенеша от</w:t>
      </w:r>
      <w:r>
        <w:rPr>
          <w:rFonts w:ascii="Arial" w:cs="Arial" w:eastAsia="Arial" w:hAnsi="Arial"/>
          <w:i/>
          <w:iCs/>
          <w:sz w:val="24"/>
          <w:szCs w:val="24"/>
        </w:rPr>
        <w:t xml:space="preserve">31 марта 2026 года № 95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Мэрии города Бишкек:</w:t>
      </w:r>
    </w:p>
    <w:p>
      <w:pPr>
        <w:spacing w:after="120"/>
        <w:ind w:firstLine="397"/>
        <w:jc w:val="both"/>
      </w:pPr>
      <w:r>
        <w:rPr>
          <w:rFonts w:ascii="Arial" w:cs="Arial" w:eastAsia="Arial" w:hAnsi="Arial"/>
          <w:sz w:val="24"/>
          <w:szCs w:val="24"/>
        </w:rPr>
        <w:t xml:space="preserve">организовать работу по выкупу арендаторами земельных участков, находящихся под многоквартирными домами (до или после истечения сроков пользования земельными участками);</w:t>
      </w:r>
    </w:p>
    <w:p>
      <w:pPr>
        <w:spacing w:after="120"/>
        <w:ind w:firstLine="397"/>
        <w:jc w:val="both"/>
      </w:pPr>
      <w:r>
        <w:rPr>
          <w:rFonts w:ascii="Arial" w:cs="Arial" w:eastAsia="Arial" w:hAnsi="Arial"/>
          <w:i/>
          <w:iCs/>
          <w:sz w:val="24"/>
          <w:szCs w:val="24"/>
        </w:rPr>
        <w:t xml:space="preserve">(Абзац третий утратил силу в соответствии с </w:t>
      </w:r>
      <w:hyperlink w:history="1" r:id="rIdyqyvsn77pgumirr0xjlx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Бишкекского городского кенеша от</w:t>
      </w:r>
      <w:r>
        <w:rPr>
          <w:rFonts w:ascii="Arial" w:cs="Arial" w:eastAsia="Arial" w:hAnsi="Arial"/>
          <w:i/>
          <w:iCs/>
          <w:sz w:val="24"/>
          <w:szCs w:val="24"/>
        </w:rPr>
        <w:t xml:space="preserve">31 марта 2026 года № 95</w:t>
      </w:r>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(Абзац четвертый утратил силу в соответствии с </w:t>
      </w:r>
      <w:hyperlink w:history="1" r:id="rIdkqgvel0qxe0nvgq85q_t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Бишкекского городского кенеша от</w:t>
      </w:r>
      <w:r>
        <w:rPr>
          <w:rFonts w:ascii="Arial" w:cs="Arial" w:eastAsia="Arial" w:hAnsi="Arial"/>
          <w:i/>
          <w:iCs/>
          <w:sz w:val="24"/>
          <w:szCs w:val="24"/>
        </w:rPr>
        <w:t xml:space="preserve">31 марта 2026 года № 95</w:t>
      </w:r>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(Абзац пятый утратил силу в соответствии с </w:t>
      </w:r>
      <w:hyperlink w:history="1" r:id="rIdywhjrbekdpvi_yt1cd18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Бишкекского городского кенеша от</w:t>
      </w:r>
      <w:r>
        <w:rPr>
          <w:rFonts w:ascii="Arial" w:cs="Arial" w:eastAsia="Arial" w:hAnsi="Arial"/>
          <w:i/>
          <w:iCs/>
          <w:sz w:val="24"/>
          <w:szCs w:val="24"/>
        </w:rPr>
        <w:t xml:space="preserve">31 марта 2026 года № 95</w:t>
      </w:r>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(Абзац шестой утратил силу в соответствии с </w:t>
      </w:r>
      <w:hyperlink w:history="1" r:id="rIdquede2cwcs5f_dkjbuar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Бишкекского городского кенеша от</w:t>
      </w:r>
      <w:r>
        <w:rPr>
          <w:rFonts w:ascii="Arial" w:cs="Arial" w:eastAsia="Arial" w:hAnsi="Arial"/>
          <w:i/>
          <w:iCs/>
          <w:sz w:val="24"/>
          <w:szCs w:val="24"/>
        </w:rPr>
        <w:t xml:space="preserve">31 марта 2026 года № 95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ежегодно предусматривать уполномоченному органу денежные средства на оплату услуг оценщиков или оценочной организации</w:t>
      </w:r>
    </w:p>
    <w:p>
      <w:pPr>
        <w:spacing w:after="120"/>
        <w:ind w:firstLine="397"/>
        <w:jc w:val="both"/>
      </w:pPr>
      <w:r>
        <w:rPr>
          <w:rFonts w:ascii="Arial" w:cs="Arial" w:eastAsia="Arial" w:hAnsi="Arial"/>
          <w:i/>
          <w:iCs/>
          <w:sz w:val="24"/>
          <w:szCs w:val="24"/>
        </w:rPr>
        <w:t xml:space="preserve">(В редакции постановлений Бишкекского городского кенеша от </w:t>
      </w:r>
      <w:hyperlink w:history="1" r:id="rIdacyqs-dd11klfz3abveqt">
        <w:r>
          <w:rPr>
            <w:rFonts w:ascii="Arial" w:cs="Arial" w:eastAsia="Arial" w:hAnsi="Arial"/>
            <w:i/>
            <w:iCs/>
            <w:color w:val="1D4ED8"/>
            <w:sz w:val="24"/>
            <w:szCs w:val="24"/>
            <w:u w:val="single"/>
          </w:rPr>
          <w:t xml:space="preserve">9 ноября 2022 года № 56</w:t>
        </w:r>
      </w:hyperlink>
      <w:r>
        <w:rPr>
          <w:rFonts w:ascii="Arial" w:cs="Arial" w:eastAsia="Arial" w:hAnsi="Arial"/>
          <w:i/>
          <w:iCs/>
          <w:sz w:val="24"/>
          <w:szCs w:val="24"/>
        </w:rPr>
        <w:t xml:space="preserve">, </w:t>
      </w:r>
      <w:hyperlink w:history="1" r:id="rIdqejozfb2g8-lcracmjk_b">
        <w:r>
          <w:rPr>
            <w:rFonts w:ascii="Arial" w:cs="Arial" w:eastAsia="Arial" w:hAnsi="Arial"/>
            <w:i/>
            <w:iCs/>
            <w:color w:val="1D4ED8"/>
            <w:sz w:val="24"/>
            <w:szCs w:val="24"/>
            <w:u w:val="single"/>
          </w:rPr>
          <w:t xml:space="preserve">31 марта 2026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ind w:firstLine="397"/>
        <w:jc w:val="both"/>
      </w:pPr>
      <w:r>
        <w:rPr>
          <w:rFonts w:ascii="Arial" w:cs="Arial" w:eastAsia="Arial" w:hAnsi="Arial"/>
          <w:sz w:val="24"/>
          <w:szCs w:val="24"/>
        </w:rPr>
        <w:t xml:space="preserve">4. Контроль за исполнением настоящего постановления возложить на постоянную комиссию Бишкекского городского кенеша по муниципальной собственности, земельным вопросам, градостроительству и архитектуре и вице-мэра города Бишкек, курирующего вопросы транспорта и муниципальной собственности.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 </w:t>
      </w:r>
      <w:r>
        <w:rPr>
          <w:rFonts w:ascii="Arial" w:cs="Arial" w:eastAsia="Arial" w:hAnsi="Arial"/>
          <w:sz w:val="24"/>
          <w:szCs w:val="24"/>
        </w:rPr>
        <w:t xml:space="preserve">	</w:t>
      </w:r>
      <w:r>
        <w:rPr>
          <w:rFonts w:ascii="Arial" w:cs="Arial" w:eastAsia="Arial" w:hAnsi="Arial"/>
          <w:sz w:val="24"/>
          <w:szCs w:val="24"/>
        </w:rPr>
        <w:t xml:space="preserve">Ж.Б. Абиров</w:t>
      </w:r>
    </w:p>
    <w:p>
      <w:pPr>
        <w:spacing w:after="120"/>
        <w:jc w:val="both"/>
      </w:pPr>
      <w:r>
        <w:rPr>
          <w:rFonts w:ascii="Arial" w:cs="Arial" w:eastAsia="Arial" w:hAnsi="Arial"/>
          <w:sz w:val="24"/>
          <w:szCs w:val="24"/>
        </w:rPr>
        <w:t xml:space="preserve"/>
      </w:r>
    </w:p>
    <w:p>
      <w:pPr>
        <w:spacing/>
        <w:ind w:firstLine="708"/>
        <w:jc w:val="right"/>
      </w:pPr>
      <w:r>
        <w:rPr>
          <w:rFonts w:ascii="Arial" w:cs="Arial" w:eastAsia="Arial" w:hAnsi="Arial"/>
          <w:sz w:val="24"/>
          <w:szCs w:val="24"/>
        </w:rPr>
        <w:t xml:space="preserve">Приложение 1 </w:t>
      </w:r>
    </w:p>
    <w:p>
      <w:pPr>
        <w:spacing/>
        <w:jc w:val="right"/>
      </w:pPr>
      <w:r>
        <w:rPr>
          <w:rFonts w:ascii="Arial" w:cs="Arial" w:eastAsia="Arial" w:hAnsi="Arial"/>
          <w:sz w:val="24"/>
          <w:szCs w:val="24"/>
        </w:rPr>
        <w:t xml:space="preserve">к постановлению Бишкекского </w:t>
      </w:r>
    </w:p>
    <w:p>
      <w:pPr>
        <w:spacing/>
        <w:jc w:val="right"/>
      </w:pPr>
      <w:r>
        <w:rPr>
          <w:rFonts w:ascii="Arial" w:cs="Arial" w:eastAsia="Arial" w:hAnsi="Arial"/>
          <w:sz w:val="24"/>
          <w:szCs w:val="24"/>
        </w:rPr>
        <w:t xml:space="preserve">городского кенеша </w:t>
      </w:r>
    </w:p>
    <w:p>
      <w:pPr>
        <w:spacing/>
        <w:jc w:val="right"/>
      </w:pPr>
      <w:r>
        <w:rPr>
          <w:rFonts w:ascii="Arial" w:cs="Arial" w:eastAsia="Arial" w:hAnsi="Arial"/>
          <w:sz w:val="24"/>
          <w:szCs w:val="24"/>
        </w:rPr>
        <w:t xml:space="preserve">от «___» ________2020 года №__</w:t>
      </w:r>
    </w:p>
    <w:p>
      <w:pPr>
        <w:spacing w:after="120"/>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ПОЛОЖЕНИЕ</w:t>
      </w:r>
    </w:p>
    <w:p>
      <w:pPr>
        <w:spacing w:after="240" w:before="200"/>
        <w:ind w:firstLine="397"/>
        <w:jc w:val="center"/>
      </w:pPr>
      <w:r>
        <w:rPr>
          <w:rFonts w:ascii="Arial" w:cs="Arial" w:eastAsia="Arial" w:hAnsi="Arial"/>
          <w:b/>
          <w:bCs/>
          <w:sz w:val="32"/>
          <w:szCs w:val="32"/>
        </w:rPr>
        <w:t xml:space="preserve">о порядке выкупа земельных участков, ранее предоставленных во временное (срочное) </w:t>
      </w:r>
    </w:p>
    <w:p>
      <w:pPr>
        <w:spacing w:after="240" w:before="200"/>
        <w:ind w:firstLine="397"/>
        <w:jc w:val="center"/>
      </w:pPr>
      <w:r>
        <w:rPr>
          <w:rFonts w:ascii="Arial" w:cs="Arial" w:eastAsia="Arial" w:hAnsi="Arial"/>
          <w:b/>
          <w:bCs/>
          <w:sz w:val="32"/>
          <w:szCs w:val="32"/>
        </w:rPr>
        <w:t xml:space="preserve">пользование на условиях аренды под</w:t>
      </w:r>
    </w:p>
    <w:p>
      <w:pPr>
        <w:spacing w:after="240" w:before="200"/>
        <w:ind w:firstLine="397"/>
        <w:jc w:val="center"/>
      </w:pPr>
      <w:r>
        <w:rPr>
          <w:rFonts w:ascii="Arial" w:cs="Arial" w:eastAsia="Arial" w:hAnsi="Arial"/>
          <w:b/>
          <w:bCs/>
          <w:sz w:val="32"/>
          <w:szCs w:val="32"/>
        </w:rPr>
        <w:t xml:space="preserve">проектирование и строительство многоквартирных домов</w:t>
      </w:r>
    </w:p>
    <w:p>
      <w:pPr>
        <w:spacing w:after="240" w:before="200"/>
        <w:ind w:firstLine="397"/>
        <w:jc w:val="center"/>
      </w:pPr>
      <w:r>
        <w:rPr>
          <w:rFonts w:ascii="Arial" w:cs="Arial" w:eastAsia="Arial" w:hAnsi="Arial"/>
          <w:b/>
          <w:bCs/>
          <w:sz w:val="32"/>
          <w:szCs w:val="32"/>
        </w:rPr>
        <w:t xml:space="preserve">в городе Бишкеке</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Бишкекского городского кенеша от </w:t>
      </w:r>
      <w:hyperlink w:history="1" r:id="rIdxi6mukc6dwljfp3z-odty">
        <w:r>
          <w:rPr>
            <w:rFonts w:ascii="Arial" w:cs="Arial" w:eastAsia="Arial" w:hAnsi="Arial"/>
            <w:i/>
            <w:iCs/>
            <w:color w:val="1D4ED8"/>
            <w:sz w:val="24"/>
            <w:szCs w:val="24"/>
            <w:u w:val="single"/>
          </w:rPr>
          <w:t xml:space="preserve">9 ноября 2022 года № 56</w:t>
        </w:r>
      </w:hyperlink>
      <w:r>
        <w:rPr>
          <w:rFonts w:ascii="Arial" w:cs="Arial" w:eastAsia="Arial" w:hAnsi="Arial"/>
          <w:i/>
          <w:iCs/>
          <w:sz w:val="24"/>
          <w:szCs w:val="24"/>
        </w:rPr>
        <w:t xml:space="preserve">, </w:t>
      </w:r>
      <w:hyperlink w:history="1" r:id="rIdad4xc9waf_97eun9r6hd9">
        <w:r>
          <w:rPr>
            <w:rFonts w:ascii="Arial" w:cs="Arial" w:eastAsia="Arial" w:hAnsi="Arial"/>
            <w:i/>
            <w:iCs/>
            <w:color w:val="1D4ED8"/>
            <w:sz w:val="24"/>
            <w:szCs w:val="24"/>
            <w:u w:val="single"/>
          </w:rPr>
          <w:t xml:space="preserve">25 апреля 2023 года № 83</w:t>
        </w:r>
      </w:hyperlink>
      <w:r>
        <w:rPr>
          <w:rFonts w:ascii="Arial" w:cs="Arial" w:eastAsia="Arial" w:hAnsi="Arial"/>
          <w:i/>
          <w:iCs/>
          <w:sz w:val="24"/>
          <w:szCs w:val="24"/>
        </w:rPr>
        <w:t xml:space="preserve">, </w:t>
      </w:r>
      <w:hyperlink w:history="1" r:id="rId4qm14thgb8xvap6jlaxkh">
        <w:r>
          <w:rPr>
            <w:rFonts w:ascii="Arial" w:cs="Arial" w:eastAsia="Arial" w:hAnsi="Arial"/>
            <w:i/>
            <w:iCs/>
            <w:color w:val="1D4ED8"/>
            <w:sz w:val="24"/>
            <w:szCs w:val="24"/>
            <w:u w:val="single"/>
          </w:rPr>
          <w:t xml:space="preserve">31 марта 2026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о порядке выкупа земельных участков, ранее предоставленных во временное (срочное) пользование на условиях аренды под проектирование и строительство многоквартирных домов в городе Бишкеке (далее - Положение), разработано в соответствии с Гражданским кодексом Кыргызской Республики, Земельным Кодексом Кыргызской Республики, законами Кыргызской Республики «О муниципальной собственности на имущество», «О местном самоуправлении» и другими нормативными правовыми актами Кыргызской Республики в сфере земельных правоотношений.</w:t>
      </w:r>
    </w:p>
    <w:p>
      <w:pPr>
        <w:spacing w:after="120"/>
        <w:ind w:firstLine="397"/>
        <w:jc w:val="both"/>
      </w:pPr>
      <w:r>
        <w:rPr>
          <w:rFonts w:ascii="Arial" w:cs="Arial" w:eastAsia="Arial" w:hAnsi="Arial"/>
          <w:sz w:val="24"/>
          <w:szCs w:val="24"/>
        </w:rPr>
        <w:t xml:space="preserve">2. Положение устанавливает порядок регулирования земельно-правовых отношений между мэрией города Бишкек и физическими и юридическими лицами, связанный с выкупом земельных участков, ранее предоставленных во временное (срочное) пользование на условиях аренды под строительство многоквартирных домов на территории города Бишкек. </w:t>
      </w:r>
    </w:p>
    <w:p>
      <w:pPr>
        <w:spacing w:after="120"/>
        <w:ind w:firstLine="397"/>
        <w:jc w:val="both"/>
      </w:pPr>
      <w:r>
        <w:rPr>
          <w:rFonts w:ascii="Arial" w:cs="Arial" w:eastAsia="Arial" w:hAnsi="Arial"/>
          <w:sz w:val="24"/>
          <w:szCs w:val="24"/>
        </w:rPr>
        <w:t xml:space="preserve">3. Выкуп земельных участков в городе Бишкек физическими и юридическими лицами производится уполномоченным органом по управлению и распоряжению земельными участками на возмездной основе в порядке, установленном настоящим Положением.</w:t>
      </w:r>
    </w:p>
    <w:p>
      <w:pPr>
        <w:spacing w:after="120"/>
        <w:ind w:firstLine="397"/>
        <w:jc w:val="both"/>
      </w:pPr>
      <w:r>
        <w:rPr>
          <w:rFonts w:ascii="Arial" w:cs="Arial" w:eastAsia="Arial" w:hAnsi="Arial"/>
          <w:sz w:val="24"/>
          <w:szCs w:val="24"/>
        </w:rPr>
        <w:t xml:space="preserve">4. Настоящее Положение не распространяется на земельные участки, предоставленные в бессрочное пользование государственным и муниципальным землепользователям.</w:t>
      </w:r>
    </w:p>
    <w:p>
      <w:pPr>
        <w:spacing w:after="120"/>
        <w:ind w:firstLine="397"/>
        <w:jc w:val="both"/>
      </w:pPr>
      <w:r>
        <w:rPr>
          <w:rFonts w:ascii="Arial" w:cs="Arial" w:eastAsia="Arial" w:hAnsi="Arial"/>
          <w:sz w:val="24"/>
          <w:szCs w:val="24"/>
        </w:rPr>
        <w:t xml:space="preserve">5. В городе Бишкек запрещается выкуп земельных участков иностранными лицами.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II. Понятия и термины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Понятия и термины, применяемые в настоящем Положении:</w:t>
      </w:r>
    </w:p>
    <w:p>
      <w:pPr>
        <w:spacing w:after="120"/>
        <w:ind w:firstLine="397"/>
        <w:jc w:val="both"/>
      </w:pPr>
      <w:r>
        <w:rPr>
          <w:rFonts w:ascii="Arial" w:cs="Arial" w:eastAsia="Arial" w:hAnsi="Arial"/>
          <w:b/>
          <w:bCs/>
          <w:sz w:val="24"/>
          <w:szCs w:val="24"/>
        </w:rPr>
        <w:t xml:space="preserve">выкуп земельных участков </w:t>
      </w:r>
      <w:r>
        <w:rPr>
          <w:rFonts w:ascii="Arial" w:cs="Arial" w:eastAsia="Arial" w:hAnsi="Arial"/>
          <w:sz w:val="24"/>
          <w:szCs w:val="24"/>
        </w:rPr>
        <w:t xml:space="preserve">- возмездное и договорное отчуждение земельного участка уполномоченным органом землепользователю, являющемуся собственником многоквартирного дома, расположенного на данном земельном участке;</w:t>
      </w:r>
    </w:p>
    <w:p>
      <w:pPr>
        <w:spacing w:after="120"/>
        <w:ind w:firstLine="397"/>
        <w:jc w:val="both"/>
      </w:pPr>
      <w:r>
        <w:rPr>
          <w:rFonts w:ascii="Arial" w:cs="Arial" w:eastAsia="Arial" w:hAnsi="Arial"/>
          <w:i/>
          <w:iCs/>
          <w:sz w:val="24"/>
          <w:szCs w:val="24"/>
        </w:rPr>
        <w:t xml:space="preserve">(Абзац третий утратил силу в соответствии с </w:t>
      </w:r>
      <w:hyperlink w:history="1" r:id="rIddu252qltevsl9gv93q-g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Бишкекского городского кенеша от</w:t>
      </w:r>
      <w:r>
        <w:rPr>
          <w:rFonts w:ascii="Arial" w:cs="Arial" w:eastAsia="Arial" w:hAnsi="Arial"/>
          <w:i/>
          <w:iCs/>
          <w:sz w:val="24"/>
          <w:szCs w:val="24"/>
        </w:rPr>
        <w:t xml:space="preserve">31 марта 2026 года № 95</w:t>
      </w:r>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(Абзац четвертый утратил силу в соответствии с </w:t>
      </w:r>
      <w:hyperlink w:history="1" r:id="rId85p7212j8o0x-mfpo4fo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Бишкекского городского кенеша от</w:t>
      </w:r>
      <w:r>
        <w:rPr>
          <w:rFonts w:ascii="Arial" w:cs="Arial" w:eastAsia="Arial" w:hAnsi="Arial"/>
          <w:i/>
          <w:iCs/>
          <w:sz w:val="24"/>
          <w:szCs w:val="24"/>
        </w:rPr>
        <w:t xml:space="preserve">31 марта 2026 года № 95</w:t>
      </w:r>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градостроительная документация</w:t>
      </w:r>
      <w:r>
        <w:rPr>
          <w:rFonts w:ascii="Arial" w:cs="Arial" w:eastAsia="Arial" w:hAnsi="Arial"/>
          <w:sz w:val="24"/>
          <w:szCs w:val="24"/>
        </w:rPr>
        <w:t xml:space="preserve"> – документы проектов районной планировки, генеральные планы, проекты детальной планировки межевания, застройки кварталов, градостроительных узлов и других элементов планировочной структуры населенных пунктов;</w:t>
      </w:r>
    </w:p>
    <w:p>
      <w:pPr>
        <w:spacing w:after="120"/>
        <w:ind w:firstLine="397"/>
        <w:jc w:val="both"/>
      </w:pPr>
      <w:r>
        <w:rPr>
          <w:rFonts w:ascii="Arial" w:cs="Arial" w:eastAsia="Arial" w:hAnsi="Arial"/>
          <w:b/>
          <w:bCs/>
          <w:sz w:val="24"/>
          <w:szCs w:val="24"/>
        </w:rPr>
        <w:t xml:space="preserve">заявитель</w:t>
      </w:r>
      <w:r>
        <w:rPr>
          <w:rFonts w:ascii="Arial" w:cs="Arial" w:eastAsia="Arial" w:hAnsi="Arial"/>
          <w:sz w:val="24"/>
          <w:szCs w:val="24"/>
        </w:rPr>
        <w:t xml:space="preserve"> – лицо, являющееся арендатором земельного участка под строительство многоквартирных домов, которое обращается в уполномоченный орган с заявлением о выкупе земельного участка в собственность; </w:t>
      </w:r>
    </w:p>
    <w:p>
      <w:pPr>
        <w:spacing w:after="120"/>
        <w:ind w:firstLine="397"/>
        <w:jc w:val="both"/>
      </w:pPr>
      <w:r>
        <w:rPr>
          <w:rFonts w:ascii="Arial" w:cs="Arial" w:eastAsia="Arial" w:hAnsi="Arial"/>
          <w:b/>
          <w:bCs/>
          <w:sz w:val="24"/>
          <w:szCs w:val="24"/>
        </w:rPr>
        <w:t xml:space="preserve">здания и сооружения</w:t>
      </w:r>
      <w:r>
        <w:rPr>
          <w:rFonts w:ascii="Arial" w:cs="Arial" w:eastAsia="Arial" w:hAnsi="Arial"/>
          <w:sz w:val="24"/>
          <w:szCs w:val="24"/>
        </w:rPr>
        <w:t xml:space="preserve"> - любые строения и сооружения, прочно связанные с землей, перемещение которых невозможно без несоразмерного ущерба их назначению, в том числе квартиры, нежилые помещения в многоквартирном доме;</w:t>
      </w:r>
    </w:p>
    <w:p>
      <w:pPr>
        <w:spacing w:after="120"/>
        <w:ind w:firstLine="397"/>
        <w:jc w:val="both"/>
      </w:pPr>
      <w:r>
        <w:rPr>
          <w:rFonts w:ascii="Arial" w:cs="Arial" w:eastAsia="Arial" w:hAnsi="Arial"/>
          <w:b/>
          <w:bCs/>
          <w:sz w:val="24"/>
          <w:szCs w:val="24"/>
        </w:rPr>
        <w:t xml:space="preserve">землепользователь </w:t>
      </w:r>
      <w:r>
        <w:rPr>
          <w:rFonts w:ascii="Arial" w:cs="Arial" w:eastAsia="Arial" w:hAnsi="Arial"/>
          <w:sz w:val="24"/>
          <w:szCs w:val="24"/>
        </w:rPr>
        <w:t xml:space="preserve">- физическое или юридическое лицо, право пользования земельным участком которому предоставлено, передано в срочное (временное) пользование под строительство многоквартирного дома;</w:t>
      </w:r>
    </w:p>
    <w:p>
      <w:pPr>
        <w:spacing w:after="120"/>
        <w:ind w:firstLine="397"/>
        <w:jc w:val="both"/>
      </w:pPr>
      <w:r>
        <w:rPr>
          <w:rFonts w:ascii="Arial" w:cs="Arial" w:eastAsia="Arial" w:hAnsi="Arial"/>
          <w:b/>
          <w:bCs/>
          <w:sz w:val="24"/>
          <w:szCs w:val="24"/>
        </w:rPr>
        <w:t xml:space="preserve">многоквартирный дом</w:t>
      </w:r>
      <w:r>
        <w:rPr>
          <w:rFonts w:ascii="Arial" w:cs="Arial" w:eastAsia="Arial" w:hAnsi="Arial"/>
          <w:sz w:val="24"/>
          <w:szCs w:val="24"/>
        </w:rPr>
        <w:t xml:space="preserve"> - жилое здание, имеющее две и более квартиры, а также вспомогательные помещения общего пользования (места общего пользования);</w:t>
      </w:r>
    </w:p>
    <w:p>
      <w:pPr>
        <w:spacing w:after="120"/>
        <w:ind w:firstLine="397"/>
        <w:jc w:val="both"/>
      </w:pPr>
      <w:r>
        <w:rPr>
          <w:rFonts w:ascii="Arial" w:cs="Arial" w:eastAsia="Arial" w:hAnsi="Arial"/>
          <w:b/>
          <w:bCs/>
          <w:sz w:val="24"/>
          <w:szCs w:val="24"/>
        </w:rPr>
        <w:t xml:space="preserve">право временного (срочного) пользования земельным участком</w:t>
      </w:r>
      <w:r>
        <w:rPr>
          <w:rFonts w:ascii="Arial" w:cs="Arial" w:eastAsia="Arial" w:hAnsi="Arial"/>
          <w:sz w:val="24"/>
          <w:szCs w:val="24"/>
        </w:rPr>
        <w:t xml:space="preserve"> - пользование земельным участком на условиях аренды, ограниченное сроком до 50 лет;</w:t>
      </w:r>
    </w:p>
    <w:p>
      <w:pPr>
        <w:spacing w:after="120"/>
        <w:ind w:firstLine="397"/>
        <w:jc w:val="both"/>
      </w:pPr>
      <w:r>
        <w:rPr>
          <w:rFonts w:ascii="Arial" w:cs="Arial" w:eastAsia="Arial" w:hAnsi="Arial"/>
          <w:b/>
          <w:bCs/>
          <w:sz w:val="24"/>
          <w:szCs w:val="24"/>
        </w:rPr>
        <w:t xml:space="preserve">право собственности на земельный участок</w:t>
      </w:r>
      <w:r>
        <w:rPr>
          <w:rFonts w:ascii="Arial" w:cs="Arial" w:eastAsia="Arial" w:hAnsi="Arial"/>
          <w:sz w:val="24"/>
          <w:szCs w:val="24"/>
        </w:rPr>
        <w:t xml:space="preserve"> - признаваемое Конституцией Кыргызской Республики, Земельным кодексом Кыргызской Республики, другими нормативно правовыми актами право физических и юридических лиц по своему усмотрению владеть, пользоваться и распоряжаться принадлежащим ему земельным участком с ограничениями, установленными Земельным кодексом Кыргызской Республики;</w:t>
      </w:r>
    </w:p>
    <w:p>
      <w:pPr>
        <w:spacing w:after="120"/>
        <w:ind w:firstLine="397"/>
        <w:jc w:val="both"/>
      </w:pPr>
      <w:r>
        <w:rPr>
          <w:rFonts w:ascii="Arial" w:cs="Arial" w:eastAsia="Arial" w:hAnsi="Arial"/>
          <w:b/>
          <w:bCs/>
          <w:sz w:val="24"/>
          <w:szCs w:val="24"/>
        </w:rPr>
        <w:t xml:space="preserve">разрешенное использование земельного участка</w:t>
      </w:r>
      <w:r>
        <w:rPr>
          <w:rFonts w:ascii="Arial" w:cs="Arial" w:eastAsia="Arial" w:hAnsi="Arial"/>
          <w:sz w:val="24"/>
          <w:szCs w:val="24"/>
        </w:rPr>
        <w:t xml:space="preserve"> - использование земельного участка в соответствии с градостроительными регламентами, установленными градостроительной документацией и правилами землепользования и застройки, а также ограничениями, установленными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структурное подразделение мэрии города Бишкек, наделенное полномочиями по управлению и распоряжению земельными участками, находящимися в муниципальной собственности города Бишкек;</w:t>
      </w:r>
    </w:p>
    <w:p>
      <w:pPr>
        <w:spacing w:after="120"/>
        <w:ind w:firstLine="397"/>
        <w:jc w:val="both"/>
      </w:pPr>
      <w:r>
        <w:rPr>
          <w:rFonts w:ascii="Arial" w:cs="Arial" w:eastAsia="Arial" w:hAnsi="Arial"/>
          <w:b/>
          <w:bCs/>
          <w:sz w:val="24"/>
          <w:szCs w:val="24"/>
        </w:rPr>
        <w:t xml:space="preserve">уполномоченный орган по землепользованию и строительству</w:t>
      </w:r>
      <w:r>
        <w:rPr>
          <w:rFonts w:ascii="Arial" w:cs="Arial" w:eastAsia="Arial" w:hAnsi="Arial"/>
          <w:sz w:val="24"/>
          <w:szCs w:val="24"/>
        </w:rPr>
        <w:t xml:space="preserve"> - структурное подразделение мэрии города Бишкек, наделенное полномочиями по контролю за использованием земельных участков;</w:t>
      </w:r>
    </w:p>
    <w:p>
      <w:pPr>
        <w:spacing w:after="120"/>
        <w:ind w:firstLine="397"/>
        <w:jc w:val="both"/>
      </w:pPr>
      <w:r>
        <w:rPr>
          <w:rFonts w:ascii="Arial" w:cs="Arial" w:eastAsia="Arial" w:hAnsi="Arial"/>
          <w:b/>
          <w:bCs/>
          <w:sz w:val="24"/>
          <w:szCs w:val="24"/>
        </w:rPr>
        <w:t xml:space="preserve">уполномоченный орган по архитектуре и строительству</w:t>
      </w:r>
      <w:r>
        <w:rPr>
          <w:rFonts w:ascii="Arial" w:cs="Arial" w:eastAsia="Arial" w:hAnsi="Arial"/>
          <w:sz w:val="24"/>
          <w:szCs w:val="24"/>
        </w:rPr>
        <w:t xml:space="preserve"> - структурное подразделение мэрии города Бишкек, наделенное полномочиями по рассмотрению вопросов градостроительства и архитектуры;</w:t>
      </w:r>
    </w:p>
    <w:p>
      <w:pPr>
        <w:spacing w:after="120"/>
        <w:ind w:firstLine="397"/>
        <w:jc w:val="both"/>
      </w:pPr>
      <w:r>
        <w:rPr>
          <w:rFonts w:ascii="Arial" w:cs="Arial" w:eastAsia="Arial" w:hAnsi="Arial"/>
          <w:b/>
          <w:bCs/>
          <w:sz w:val="24"/>
          <w:szCs w:val="24"/>
        </w:rPr>
        <w:t xml:space="preserve">уполномоченный орган по землеустройству и регистрации</w:t>
      </w:r>
      <w:r>
        <w:rPr>
          <w:rFonts w:ascii="Arial" w:cs="Arial" w:eastAsia="Arial" w:hAnsi="Arial"/>
          <w:sz w:val="24"/>
          <w:szCs w:val="24"/>
        </w:rPr>
        <w:t xml:space="preserve"> – государственный регистрационный орган по землеустройству и регистрации прав на недвижимое имущество в городе Бишкек;</w:t>
      </w:r>
    </w:p>
    <w:p>
      <w:pPr>
        <w:spacing w:after="120"/>
        <w:ind w:firstLine="397"/>
        <w:jc w:val="both"/>
      </w:pPr>
      <w:r>
        <w:rPr>
          <w:rFonts w:ascii="Arial" w:cs="Arial" w:eastAsia="Arial" w:hAnsi="Arial"/>
          <w:b/>
          <w:bCs/>
          <w:sz w:val="24"/>
          <w:szCs w:val="24"/>
        </w:rPr>
        <w:t xml:space="preserve">функциональное назначение земель</w:t>
      </w:r>
      <w:r>
        <w:rPr>
          <w:rFonts w:ascii="Arial" w:cs="Arial" w:eastAsia="Arial" w:hAnsi="Arial"/>
          <w:sz w:val="24"/>
          <w:szCs w:val="24"/>
        </w:rPr>
        <w:t xml:space="preserve"> – использование земельных участков в целях, указанных в документах, удостоверяющих право на земельный участок, в договоре или правоустанавливающих документах;</w:t>
      </w:r>
    </w:p>
    <w:p>
      <w:pPr>
        <w:spacing w:after="120"/>
        <w:ind w:firstLine="397"/>
        <w:jc w:val="both"/>
      </w:pPr>
      <w:r>
        <w:rPr>
          <w:rFonts w:ascii="Arial" w:cs="Arial" w:eastAsia="Arial" w:hAnsi="Arial"/>
          <w:b/>
          <w:bCs/>
          <w:sz w:val="24"/>
          <w:szCs w:val="24"/>
        </w:rPr>
        <w:t xml:space="preserve">цена (выкупная стоимость)</w:t>
      </w:r>
      <w:r>
        <w:rPr>
          <w:rFonts w:ascii="Arial" w:cs="Arial" w:eastAsia="Arial" w:hAnsi="Arial"/>
          <w:sz w:val="24"/>
          <w:szCs w:val="24"/>
        </w:rPr>
        <w:t xml:space="preserve"> - денежная сумма, за которую выкупается земельный участок в результате заключения сделки между уполномоченным органом и арендатором.</w:t>
      </w:r>
    </w:p>
    <w:p>
      <w:pPr>
        <w:spacing w:after="120"/>
        <w:ind w:firstLine="397"/>
        <w:jc w:val="both"/>
      </w:pPr>
      <w:r>
        <w:rPr>
          <w:rFonts w:ascii="Arial" w:cs="Arial" w:eastAsia="Arial" w:hAnsi="Arial"/>
          <w:i/>
          <w:iCs/>
          <w:sz w:val="24"/>
          <w:szCs w:val="24"/>
        </w:rPr>
        <w:t xml:space="preserve">(В редакции постановлений Бишкекского городского кенеша от </w:t>
      </w:r>
      <w:hyperlink w:history="1" r:id="rIdg82e4wbvagiuklwrekknf">
        <w:r>
          <w:rPr>
            <w:rFonts w:ascii="Arial" w:cs="Arial" w:eastAsia="Arial" w:hAnsi="Arial"/>
            <w:i/>
            <w:iCs/>
            <w:color w:val="1D4ED8"/>
            <w:sz w:val="24"/>
            <w:szCs w:val="24"/>
            <w:u w:val="single"/>
          </w:rPr>
          <w:t xml:space="preserve">9 ноября 2022 года № 56</w:t>
        </w:r>
      </w:hyperlink>
      <w:r>
        <w:rPr>
          <w:rFonts w:ascii="Arial" w:cs="Arial" w:eastAsia="Arial" w:hAnsi="Arial"/>
          <w:i/>
          <w:iCs/>
          <w:sz w:val="24"/>
          <w:szCs w:val="24"/>
        </w:rPr>
        <w:t xml:space="preserve">, </w:t>
      </w:r>
      <w:hyperlink w:history="1" r:id="rIdpmwcv4dj0pglud9pjqufk">
        <w:r>
          <w:rPr>
            <w:rFonts w:ascii="Arial" w:cs="Arial" w:eastAsia="Arial" w:hAnsi="Arial"/>
            <w:i/>
            <w:iCs/>
            <w:color w:val="1D4ED8"/>
            <w:sz w:val="24"/>
            <w:szCs w:val="24"/>
            <w:u w:val="single"/>
          </w:rPr>
          <w:t xml:space="preserve">31 марта 2026 года № 95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I</w:t>
      </w:r>
      <w:r>
        <w:rPr>
          <w:rFonts w:ascii="Arial" w:cs="Arial" w:eastAsia="Arial" w:hAnsi="Arial"/>
          <w:b/>
          <w:bCs/>
          <w:sz w:val="24"/>
          <w:szCs w:val="24"/>
        </w:rPr>
        <w:t xml:space="preserve">II. Основания для выкупа земельных участков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Заявителем на выкуп земельного участка вправе выступать арендатор земельного участка, находящегося во временном (срочном) пользовании на условиях аренды, на котором имеется многоквартирный дом свыше 5 этажей, право на который зарегистрировано в уполномоченном органе по землеустройству и регистрации, если объект введен в эксплуатацию или строительная готовность которого составляет не менее 100 процентов.</w:t>
      </w:r>
    </w:p>
    <w:p>
      <w:pPr>
        <w:spacing w:after="120"/>
        <w:ind w:firstLine="397"/>
        <w:jc w:val="both"/>
      </w:pPr>
      <w:r>
        <w:rPr>
          <w:rFonts w:ascii="Arial" w:cs="Arial" w:eastAsia="Arial" w:hAnsi="Arial"/>
          <w:sz w:val="24"/>
          <w:szCs w:val="24"/>
        </w:rPr>
        <w:t xml:space="preserve">8. Выкуп земельных участков в городе Бишкек, ранее предоставленных во временное (срочное) пользование на условиях аренды, осуществляется уполномоченным органом на основании решения комиссии по предоставлению прав на земельные участки (далее - Комиссия) после оплаты полной выкупной стоимости на земельный участок и заключения договора купли-продажи в установленной форме.</w:t>
      </w:r>
    </w:p>
    <w:p>
      <w:pPr>
        <w:spacing w:after="120"/>
        <w:ind w:firstLine="397"/>
        <w:jc w:val="both"/>
      </w:pPr>
      <w:r>
        <w:rPr>
          <w:rFonts w:ascii="Arial" w:cs="Arial" w:eastAsia="Arial" w:hAnsi="Arial"/>
          <w:sz w:val="24"/>
          <w:szCs w:val="24"/>
        </w:rPr>
        <w:t xml:space="preserve">Выкупная стоимость земельного участка определяется в соответствии с Методикой расчета стоимости земельных участков муниципальной собственности, находящихся в пользовании юридических и физических лиц на праве пользования и предоставленных для строительства многоквартирных домов (далее – Методика), до принятия </w:t>
      </w:r>
      <w:hyperlink w:history="1" r:id="rIdpax8vmpzd0768embrdms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в действие Земельного кодекса Кыргызской Республики» от 18 июля 2025 года № 150. Расчет стоимости земельного участка осуществляется уполномоченным органом самостоятельно в соответствии с указанной Методикой.</w:t>
      </w:r>
    </w:p>
    <w:p>
      <w:pPr>
        <w:spacing w:after="120"/>
        <w:ind w:firstLine="397"/>
        <w:jc w:val="both"/>
      </w:pPr>
      <w:r>
        <w:rPr>
          <w:rFonts w:ascii="Arial" w:cs="Arial" w:eastAsia="Arial" w:hAnsi="Arial"/>
          <w:i/>
          <w:iCs/>
          <w:sz w:val="24"/>
          <w:szCs w:val="24"/>
        </w:rPr>
        <w:t xml:space="preserve">(В редакции постановлений Бишкекского городского кенеша от </w:t>
      </w:r>
      <w:hyperlink w:history="1" r:id="rIdkfqa5ub56ts_3c2o1x-i8">
        <w:r>
          <w:rPr>
            <w:rFonts w:ascii="Arial" w:cs="Arial" w:eastAsia="Arial" w:hAnsi="Arial"/>
            <w:i/>
            <w:iCs/>
            <w:color w:val="1D4ED8"/>
            <w:sz w:val="24"/>
            <w:szCs w:val="24"/>
            <w:u w:val="single"/>
          </w:rPr>
          <w:t xml:space="preserve">9 ноября 2022 года № 56</w:t>
        </w:r>
      </w:hyperlink>
      <w:r>
        <w:rPr>
          <w:rFonts w:ascii="Arial" w:cs="Arial" w:eastAsia="Arial" w:hAnsi="Arial"/>
          <w:i/>
          <w:iCs/>
          <w:sz w:val="24"/>
          <w:szCs w:val="24"/>
        </w:rPr>
        <w:t xml:space="preserve">, </w:t>
      </w:r>
      <w:hyperlink w:history="1" r:id="rIdmmurmq5-bo4yxmx4aatpo">
        <w:r>
          <w:rPr>
            <w:rFonts w:ascii="Arial" w:cs="Arial" w:eastAsia="Arial" w:hAnsi="Arial"/>
            <w:i/>
            <w:iCs/>
            <w:color w:val="1D4ED8"/>
            <w:sz w:val="24"/>
            <w:szCs w:val="24"/>
            <w:u w:val="single"/>
          </w:rPr>
          <w:t xml:space="preserve">31 марта 2026 года № 95</w:t>
        </w:r>
      </w:hyperlink>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IV. Порядок рассмотрения заявлений на выкуп земельных участков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Заявление подается в уполномоченный орган, в котором указывается:</w:t>
      </w:r>
    </w:p>
    <w:p>
      <w:pPr>
        <w:spacing w:after="120"/>
        <w:ind w:firstLine="397"/>
        <w:jc w:val="both"/>
      </w:pPr>
      <w:r>
        <w:rPr>
          <w:rFonts w:ascii="Arial" w:cs="Arial" w:eastAsia="Arial" w:hAnsi="Arial"/>
          <w:sz w:val="24"/>
          <w:szCs w:val="24"/>
        </w:rPr>
        <w:t xml:space="preserve">а) информация о заявителе (сведения, необходимые для однозначной идентификации, реквизиты документа, удостоверяющего личность, сведения о месте регистрационного учета - для физических лиц (прописки) и фактического места проживания, для юридических лиц - данные юридического лица по учредительным документам, адрес государственной регистрации юридического лица, номера телефонов для контакта, реквизиты доверенности при обращении представителя от имени арендатора. Для юридических лиц дополнительно указываются сведения об отсутствии иностранного участия);</w:t>
      </w:r>
    </w:p>
    <w:p>
      <w:pPr>
        <w:spacing w:after="120"/>
        <w:ind w:firstLine="397"/>
        <w:jc w:val="both"/>
      </w:pPr>
      <w:r>
        <w:rPr>
          <w:rFonts w:ascii="Arial" w:cs="Arial" w:eastAsia="Arial" w:hAnsi="Arial"/>
          <w:sz w:val="24"/>
          <w:szCs w:val="24"/>
        </w:rPr>
        <w:t xml:space="preserve">б) площадь участка и его месторасположение.</w:t>
      </w:r>
    </w:p>
    <w:p>
      <w:pPr>
        <w:spacing w:after="120"/>
        <w:ind w:firstLine="397"/>
        <w:jc w:val="both"/>
      </w:pPr>
      <w:r>
        <w:rPr>
          <w:rFonts w:ascii="Arial" w:cs="Arial" w:eastAsia="Arial" w:hAnsi="Arial"/>
          <w:sz w:val="24"/>
          <w:szCs w:val="24"/>
        </w:rPr>
        <w:t xml:space="preserve">К заявлению прикладываются копии с предоставлением подлинников:</w:t>
      </w:r>
    </w:p>
    <w:p>
      <w:pPr>
        <w:spacing w:after="120"/>
        <w:ind w:firstLine="397"/>
        <w:jc w:val="both"/>
      </w:pPr>
      <w:r>
        <w:rPr>
          <w:rFonts w:ascii="Arial" w:cs="Arial" w:eastAsia="Arial" w:hAnsi="Arial"/>
          <w:sz w:val="24"/>
          <w:szCs w:val="24"/>
        </w:rPr>
        <w:t xml:space="preserve">а) правоустанавливающих и правоудостоверяющих документов на земельный участок;</w:t>
      </w:r>
    </w:p>
    <w:p>
      <w:pPr>
        <w:spacing w:after="120"/>
        <w:ind w:firstLine="397"/>
        <w:jc w:val="both"/>
      </w:pPr>
      <w:r>
        <w:rPr>
          <w:rFonts w:ascii="Arial" w:cs="Arial" w:eastAsia="Arial" w:hAnsi="Arial"/>
          <w:sz w:val="24"/>
          <w:szCs w:val="24"/>
        </w:rPr>
        <w:t xml:space="preserve">б) документа, удостоверяющего личность заявителя, а также учредительных документов, если заявитель является юридическим лицом;</w:t>
      </w:r>
    </w:p>
    <w:p>
      <w:pPr>
        <w:spacing w:after="120"/>
        <w:ind w:firstLine="397"/>
        <w:jc w:val="both"/>
      </w:pPr>
      <w:r>
        <w:rPr>
          <w:rFonts w:ascii="Arial" w:cs="Arial" w:eastAsia="Arial" w:hAnsi="Arial"/>
          <w:sz w:val="24"/>
          <w:szCs w:val="24"/>
        </w:rPr>
        <w:t xml:space="preserve">в) копия акта ввода в эксплуатацию (в случае завершения строительства);</w:t>
      </w:r>
    </w:p>
    <w:p>
      <w:pPr>
        <w:spacing w:after="120"/>
        <w:ind w:firstLine="397"/>
        <w:jc w:val="both"/>
      </w:pPr>
      <w:r>
        <w:rPr>
          <w:rFonts w:ascii="Arial" w:cs="Arial" w:eastAsia="Arial" w:hAnsi="Arial"/>
          <w:sz w:val="24"/>
          <w:szCs w:val="24"/>
        </w:rPr>
        <w:t xml:space="preserve">г) выписка из Единого государственного реестра прав на недвижимое имущество, полученная в день обращения с заявлением в уполномоченный орган. </w:t>
      </w:r>
    </w:p>
    <w:p>
      <w:pPr>
        <w:spacing w:after="120"/>
        <w:ind w:firstLine="397"/>
        <w:jc w:val="both"/>
      </w:pPr>
      <w:r>
        <w:rPr>
          <w:rFonts w:ascii="Arial" w:cs="Arial" w:eastAsia="Arial" w:hAnsi="Arial"/>
          <w:sz w:val="24"/>
          <w:szCs w:val="24"/>
        </w:rPr>
        <w:t xml:space="preserve">10. Уполномоченный орган вправе отказать в принятии заявления в случае:</w:t>
      </w:r>
    </w:p>
    <w:p>
      <w:pPr>
        <w:spacing w:after="120"/>
        <w:ind w:firstLine="397"/>
        <w:jc w:val="both"/>
      </w:pPr>
      <w:r>
        <w:rPr>
          <w:rFonts w:ascii="Arial" w:cs="Arial" w:eastAsia="Arial" w:hAnsi="Arial"/>
          <w:sz w:val="24"/>
          <w:szCs w:val="24"/>
        </w:rPr>
        <w:t xml:space="preserve">а) обращения лица, не уполномоченного действовать от имени заявителя;</w:t>
      </w:r>
    </w:p>
    <w:p>
      <w:pPr>
        <w:spacing w:after="120"/>
        <w:ind w:firstLine="397"/>
        <w:jc w:val="both"/>
      </w:pPr>
      <w:r>
        <w:rPr>
          <w:rFonts w:ascii="Arial" w:cs="Arial" w:eastAsia="Arial" w:hAnsi="Arial"/>
          <w:sz w:val="24"/>
          <w:szCs w:val="24"/>
        </w:rPr>
        <w:t xml:space="preserve">б) если не представлены все необходимые документы, указанные в пункте 9 настоящего Положения.</w:t>
      </w:r>
    </w:p>
    <w:p>
      <w:pPr>
        <w:spacing w:after="120"/>
        <w:ind w:firstLine="397"/>
        <w:jc w:val="both"/>
      </w:pPr>
      <w:r>
        <w:rPr>
          <w:rFonts w:ascii="Arial" w:cs="Arial" w:eastAsia="Arial" w:hAnsi="Arial"/>
          <w:sz w:val="24"/>
          <w:szCs w:val="24"/>
        </w:rPr>
        <w:t xml:space="preserve">11. Уполномоченный орган выдает заявителю документ, подтверждающий принятие заявления, рассматривает поступившее заявление на предмет наличия ограничений (решений Бишкекского городского кенеша, мэрии города Бишкек, актов правоохранительных и судебных органов). </w:t>
      </w:r>
    </w:p>
    <w:p>
      <w:pPr>
        <w:spacing w:after="120"/>
        <w:ind w:firstLine="397"/>
        <w:jc w:val="both"/>
      </w:pPr>
      <w:r>
        <w:rPr>
          <w:rFonts w:ascii="Arial" w:cs="Arial" w:eastAsia="Arial" w:hAnsi="Arial"/>
          <w:sz w:val="24"/>
          <w:szCs w:val="24"/>
        </w:rPr>
        <w:t xml:space="preserve">При наличии ограничений уполномоченный орган в течение 3 рабочих дней с момента регистрации заявления направляет заявителю обоснованный отказ.</w:t>
      </w:r>
    </w:p>
    <w:p>
      <w:pPr>
        <w:spacing w:after="120"/>
        <w:ind w:firstLine="397"/>
        <w:jc w:val="both"/>
      </w:pPr>
      <w:r>
        <w:rPr>
          <w:rFonts w:ascii="Arial" w:cs="Arial" w:eastAsia="Arial" w:hAnsi="Arial"/>
          <w:sz w:val="24"/>
          <w:szCs w:val="24"/>
        </w:rPr>
        <w:t xml:space="preserve">12. В случае отсутствия задолженности по арендным платежам и ограничений, указанных в пункте 11 настоящего Положения, уполномоченный орган в течение 3 рабочих дней с момента регистрации заявления направляет запросы с копией схемы земельного участка:</w:t>
      </w:r>
    </w:p>
    <w:p>
      <w:pPr>
        <w:spacing w:after="120"/>
        <w:ind w:firstLine="397"/>
        <w:jc w:val="both"/>
      </w:pPr>
      <w:r>
        <w:rPr>
          <w:rFonts w:ascii="Arial" w:cs="Arial" w:eastAsia="Arial" w:hAnsi="Arial"/>
          <w:sz w:val="24"/>
          <w:szCs w:val="24"/>
        </w:rPr>
        <w:t xml:space="preserve">в уполномоченный орган по землепользованию и строительству мэрии города Бишкек для подготовки акта обследования земельного участка на предмет использования земельного участка в соответствии с договором аренды;</w:t>
      </w:r>
    </w:p>
    <w:p>
      <w:pPr>
        <w:spacing w:after="120"/>
        <w:ind w:firstLine="397"/>
        <w:jc w:val="both"/>
      </w:pPr>
      <w:r>
        <w:rPr>
          <w:rFonts w:ascii="Arial" w:cs="Arial" w:eastAsia="Arial" w:hAnsi="Arial"/>
          <w:sz w:val="24"/>
          <w:szCs w:val="24"/>
        </w:rPr>
        <w:t xml:space="preserve">в уполномоченный орган по архитектуре и строительству для подготовки соответствующего документа о возможности выкупа земельного участка. В случае отсутствия ограничений уполномоченный орган по архитектуре и строительству предоставляет информацию о возможности выкупа земельного участка. При выявлении ограничений (линии градостроительного регулирования, наличие инженерных транзитных сетей), препятствующих выкупу земельного участка, уполномоченный орган по архитектуре и строительству готовит градостроительное заключение;</w:t>
      </w:r>
    </w:p>
    <w:p>
      <w:pPr>
        <w:spacing w:after="120"/>
        <w:ind w:firstLine="397"/>
        <w:jc w:val="both"/>
      </w:pPr>
      <w:r>
        <w:rPr>
          <w:rFonts w:ascii="Arial" w:cs="Arial" w:eastAsia="Arial" w:hAnsi="Arial"/>
          <w:sz w:val="24"/>
          <w:szCs w:val="24"/>
        </w:rPr>
        <w:t xml:space="preserve">при отсутствии акта ввода объекта в эксплуатацию - в Межрегиональное управление Государственной инспекции по экологической и технической безопасности при Правительстве Кыргызской Республики о подготовке соответствующего заключения для установления факта строительной готовности не менее 100 процентов от предусмотренной проектной документации.</w:t>
      </w:r>
    </w:p>
    <w:p>
      <w:pPr>
        <w:spacing w:after="120"/>
        <w:ind w:firstLine="397"/>
        <w:jc w:val="both"/>
      </w:pPr>
      <w:r>
        <w:rPr>
          <w:rFonts w:ascii="Arial" w:cs="Arial" w:eastAsia="Arial" w:hAnsi="Arial"/>
          <w:sz w:val="24"/>
          <w:szCs w:val="24"/>
        </w:rPr>
        <w:t xml:space="preserve">13. Уполномоченные органы, указанные в пункте 12 настоящего Положения, рассматривают поступившие запросы в рамках установленной компетенции, и в случае выявления ограничений, препятствующих выкупу земельного участка, в течение 5 рабочих дней с момента поступления запроса направляют в уполномоченный орган обоснованный отказ.</w:t>
      </w:r>
    </w:p>
    <w:p>
      <w:pPr>
        <w:spacing w:after="120"/>
        <w:ind w:firstLine="397"/>
        <w:jc w:val="both"/>
      </w:pPr>
      <w:r>
        <w:rPr>
          <w:rFonts w:ascii="Arial" w:cs="Arial" w:eastAsia="Arial" w:hAnsi="Arial"/>
          <w:sz w:val="24"/>
          <w:szCs w:val="24"/>
        </w:rPr>
        <w:t xml:space="preserve">В этом случае уполномоченный орган прекращает дальнейшую работу по рассмотрению заявления о выкупе земельного участка. Принятое решение в течение 3 рабочих дней направляется заявителю.</w:t>
      </w:r>
    </w:p>
    <w:p>
      <w:pPr>
        <w:spacing w:after="120"/>
        <w:ind w:firstLine="397"/>
        <w:jc w:val="both"/>
      </w:pPr>
      <w:r>
        <w:rPr>
          <w:rFonts w:ascii="Arial" w:cs="Arial" w:eastAsia="Arial" w:hAnsi="Arial"/>
          <w:sz w:val="24"/>
          <w:szCs w:val="24"/>
        </w:rPr>
        <w:t xml:space="preserve">14. Положительные ответы уполномоченных органов, указанных в пункте 12 настоящего Положения, в течение 14 рабочих дней с момента поступления запроса направляются в уполномоченный орган. Градостроительное заключение направляется в срок не более 35 рабочих дней с момента поступления запроса. </w:t>
      </w:r>
    </w:p>
    <w:p>
      <w:pPr>
        <w:spacing w:after="120"/>
        <w:ind w:firstLine="397"/>
        <w:jc w:val="both"/>
      </w:pPr>
      <w:r>
        <w:rPr>
          <w:rFonts w:ascii="Arial" w:cs="Arial" w:eastAsia="Arial" w:hAnsi="Arial"/>
          <w:sz w:val="24"/>
          <w:szCs w:val="24"/>
        </w:rPr>
        <w:t xml:space="preserve">Градостроительное заключение подписывается руководителем уполномоченного органа по архитектуре и строительству, сличается печатью организации и направляется в уполномоченный орган. Возложить ответственность за достоверность градостроительного заключения на уполномоченный орган по архитектуре и строительству.</w:t>
      </w:r>
    </w:p>
    <w:p>
      <w:pPr>
        <w:spacing w:after="120"/>
        <w:ind w:firstLine="397"/>
        <w:jc w:val="both"/>
      </w:pPr>
      <w:r>
        <w:rPr>
          <w:rFonts w:ascii="Arial" w:cs="Arial" w:eastAsia="Arial" w:hAnsi="Arial"/>
          <w:sz w:val="24"/>
          <w:szCs w:val="24"/>
        </w:rPr>
        <w:t xml:space="preserve">Общий срок рассмотрения заявления не должен превышать 30 рабочих дней. В случае подготовки градостроительного заключения, срок рассмотрения заявления продлевается на срок не более 30 дней, о чем уполномоченный орган уведомляет заявителя</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w:t>
      </w:r>
      <w:hyperlink w:history="1" r:id="rIdeuor_kp545w5u5ph1y_u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городского кенеша от 9 ноября 2022 года № 56)</w:t>
      </w:r>
    </w:p>
    <w:p>
      <w:pPr>
        <w:spacing w:after="120"/>
        <w:ind w:firstLine="397"/>
        <w:jc w:val="both"/>
      </w:pPr>
      <w:r>
        <w:rPr>
          <w:rFonts w:ascii="Arial" w:cs="Arial" w:eastAsia="Arial" w:hAnsi="Arial"/>
          <w:sz w:val="24"/>
          <w:szCs w:val="24"/>
        </w:rPr>
        <w:t xml:space="preserve">15. </w:t>
      </w:r>
      <w:r>
        <w:rPr>
          <w:rFonts w:ascii="Arial" w:cs="Arial" w:eastAsia="Arial" w:hAnsi="Arial"/>
          <w:sz w:val="24"/>
          <w:szCs w:val="24"/>
        </w:rPr>
        <w:t xml:space="preserve">Уполномоченный орган в течение 14 рабочих дней с момента поступления соответствующих документов из уполномоченных органов, указанных в пункте 12 настоящего Положения, вносит на заседание Комиссии вопрос о выкупе земельных участков, ранее предоставленных под строительство многоквартирных домов.</w:t>
      </w:r>
    </w:p>
    <w:p>
      <w:pPr>
        <w:spacing w:after="120"/>
        <w:ind w:firstLine="397"/>
        <w:jc w:val="both"/>
      </w:pPr>
      <w:r>
        <w:rPr>
          <w:rFonts w:ascii="Arial" w:cs="Arial" w:eastAsia="Arial" w:hAnsi="Arial"/>
          <w:i/>
          <w:iCs/>
          <w:sz w:val="24"/>
          <w:szCs w:val="24"/>
        </w:rPr>
        <w:t xml:space="preserve">(В редакции </w:t>
      </w:r>
      <w:hyperlink w:history="1" r:id="rIdam889_nn6s9qrtunldat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городского кенеша от</w:t>
      </w:r>
      <w:r>
        <w:rPr>
          <w:rFonts w:ascii="Arial" w:cs="Arial" w:eastAsia="Arial" w:hAnsi="Arial"/>
          <w:i/>
          <w:iCs/>
          <w:sz w:val="24"/>
          <w:szCs w:val="24"/>
        </w:rPr>
        <w:t xml:space="preserve">31 марта 2026 года № 95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16. Уполномоченные органы, задействованные в подготовке заключений, материалов и иных необходимых документов, несут установленную законодательством ответственность за полноту, достоверность и соответствие законодательству Кыргызской Республики представляемой информации.</w:t>
      </w:r>
    </w:p>
    <w:p>
      <w:pPr>
        <w:spacing w:after="120"/>
        <w:ind w:firstLine="397"/>
        <w:jc w:val="both"/>
      </w:pPr>
      <w:r>
        <w:rPr>
          <w:rFonts w:ascii="Arial" w:cs="Arial" w:eastAsia="Arial" w:hAnsi="Arial"/>
          <w:sz w:val="24"/>
          <w:szCs w:val="24"/>
        </w:rPr>
        <w:t xml:space="preserve">17. </w:t>
      </w:r>
      <w:r>
        <w:rPr>
          <w:rFonts w:ascii="Arial" w:cs="Arial" w:eastAsia="Arial" w:hAnsi="Arial"/>
          <w:i/>
          <w:iCs/>
          <w:sz w:val="24"/>
          <w:szCs w:val="24"/>
        </w:rPr>
        <w:t xml:space="preserve">(Утратил силу в соответствии с </w:t>
      </w:r>
      <w:hyperlink w:history="1" r:id="rIdgvv4qcv2d-mtpdqxshnw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Бишкекского городского кенеша от</w:t>
      </w:r>
      <w:r>
        <w:rPr>
          <w:rFonts w:ascii="Arial" w:cs="Arial" w:eastAsia="Arial" w:hAnsi="Arial"/>
          <w:i/>
          <w:iCs/>
          <w:sz w:val="24"/>
          <w:szCs w:val="24"/>
        </w:rPr>
        <w:t xml:space="preserve">31 марта 2026 года № 95</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V. Организаторы, участники и объекты выкупа прав собственности на земельные участки в городе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Для решения вопросов, связанных с выкупом земельных участков, ранее предоставленных под строительство многоквартирных домов, создается Комиссия по предоставлению прав на земельные участки в городе Бишкеке, которая является коллегиальным органом мэрии города Бишкек.</w:t>
      </w:r>
    </w:p>
    <w:p>
      <w:pPr>
        <w:spacing w:after="120"/>
        <w:ind w:firstLine="397"/>
        <w:jc w:val="both"/>
      </w:pPr>
      <w:r>
        <w:rPr>
          <w:rFonts w:ascii="Arial" w:cs="Arial" w:eastAsia="Arial" w:hAnsi="Arial"/>
          <w:sz w:val="24"/>
          <w:szCs w:val="24"/>
        </w:rPr>
        <w:t xml:space="preserve">19. Состав Комиссии утверждается постановлением мэрии города Бишкек, председателем которой является вице-мэр города Бишкек, курирующий вопросы муниципальной собственности и земельные ресурсы. </w:t>
      </w:r>
    </w:p>
    <w:p>
      <w:pPr>
        <w:spacing w:after="120"/>
        <w:ind w:firstLine="397"/>
        <w:jc w:val="both"/>
      </w:pPr>
      <w:r>
        <w:rPr>
          <w:rFonts w:ascii="Arial" w:cs="Arial" w:eastAsia="Arial" w:hAnsi="Arial"/>
          <w:sz w:val="24"/>
          <w:szCs w:val="24"/>
        </w:rPr>
        <w:t xml:space="preserve">В состав Комиссии включаются: представители мэрии города Бишкек, муниципальных администраций, структурных и территориальных подразделений мэрии города Бишкек, инженерно-технических служб, а также представители общественности, некоммерческих и иных организаций. </w:t>
      </w:r>
    </w:p>
    <w:p>
      <w:pPr>
        <w:spacing w:after="120"/>
        <w:ind w:firstLine="397"/>
        <w:jc w:val="both"/>
      </w:pPr>
      <w:r>
        <w:rPr>
          <w:rFonts w:ascii="Arial" w:cs="Arial" w:eastAsia="Arial" w:hAnsi="Arial"/>
          <w:sz w:val="24"/>
          <w:szCs w:val="24"/>
        </w:rPr>
        <w:t xml:space="preserve">20. Организационное обеспечение деятельности Комиссии осуществляет уполномоченный орган, который несет ответственность за правильность составления протоколов и соответствие протоколов принятым на заседании Комиссии решениям. </w:t>
      </w:r>
    </w:p>
    <w:p>
      <w:pPr>
        <w:spacing w:after="120"/>
        <w:ind w:firstLine="397"/>
        <w:jc w:val="both"/>
      </w:pPr>
      <w:r>
        <w:rPr>
          <w:rFonts w:ascii="Arial" w:cs="Arial" w:eastAsia="Arial" w:hAnsi="Arial"/>
          <w:sz w:val="24"/>
          <w:szCs w:val="24"/>
        </w:rPr>
        <w:t xml:space="preserve">21. Уполномоченный орган оповещает и обеспечивает материалами предстоящего заседания членов Комиссии за 10 календарных дней до даты проведения заседания.</w:t>
      </w:r>
    </w:p>
    <w:p>
      <w:pPr>
        <w:spacing w:after="120"/>
        <w:ind w:firstLine="397"/>
        <w:jc w:val="both"/>
      </w:pPr>
      <w:r>
        <w:rPr>
          <w:rFonts w:ascii="Arial" w:cs="Arial" w:eastAsia="Arial" w:hAnsi="Arial"/>
          <w:sz w:val="24"/>
          <w:szCs w:val="24"/>
        </w:rPr>
        <w:t xml:space="preserve">Материалы должны содержать:</w:t>
      </w:r>
    </w:p>
    <w:p>
      <w:pPr>
        <w:spacing w:after="120"/>
        <w:ind w:firstLine="397"/>
        <w:jc w:val="both"/>
      </w:pPr>
      <w:r>
        <w:rPr>
          <w:rFonts w:ascii="Arial" w:cs="Arial" w:eastAsia="Arial" w:hAnsi="Arial"/>
          <w:sz w:val="24"/>
          <w:szCs w:val="24"/>
        </w:rPr>
        <w:t xml:space="preserve">а) копию градостроительного заключения;</w:t>
      </w:r>
    </w:p>
    <w:p>
      <w:pPr>
        <w:spacing w:after="120"/>
        <w:ind w:firstLine="397"/>
        <w:jc w:val="both"/>
      </w:pPr>
      <w:r>
        <w:rPr>
          <w:rFonts w:ascii="Arial" w:cs="Arial" w:eastAsia="Arial" w:hAnsi="Arial"/>
          <w:sz w:val="24"/>
          <w:szCs w:val="24"/>
        </w:rPr>
        <w:t xml:space="preserve">б) сведения о месторасположении земельного участка с приложением схемы;</w:t>
      </w:r>
    </w:p>
    <w:p>
      <w:pPr>
        <w:spacing w:after="120"/>
        <w:ind w:firstLine="397"/>
        <w:jc w:val="both"/>
      </w:pPr>
      <w:r>
        <w:rPr>
          <w:rFonts w:ascii="Arial" w:cs="Arial" w:eastAsia="Arial" w:hAnsi="Arial"/>
          <w:sz w:val="24"/>
          <w:szCs w:val="24"/>
        </w:rPr>
        <w:t xml:space="preserve">в) копию заявления физического или юридического лица;</w:t>
      </w:r>
    </w:p>
    <w:p>
      <w:pPr>
        <w:spacing w:after="120"/>
        <w:ind w:firstLine="397"/>
        <w:jc w:val="both"/>
      </w:pPr>
      <w:r>
        <w:rPr>
          <w:rFonts w:ascii="Arial" w:cs="Arial" w:eastAsia="Arial" w:hAnsi="Arial"/>
          <w:sz w:val="24"/>
          <w:szCs w:val="24"/>
        </w:rPr>
        <w:t xml:space="preserve">в-1) расчет стоимости земельного участка в соответствии с Методикой;</w:t>
      </w:r>
    </w:p>
    <w:p>
      <w:pPr>
        <w:spacing w:after="120"/>
        <w:ind w:firstLine="397"/>
        <w:jc w:val="both"/>
      </w:pPr>
      <w:r>
        <w:rPr>
          <w:rFonts w:ascii="Arial" w:cs="Arial" w:eastAsia="Arial" w:hAnsi="Arial"/>
          <w:sz w:val="24"/>
          <w:szCs w:val="24"/>
        </w:rPr>
        <w:t xml:space="preserve">г) документы, указанные в пункте 9 настоящего Положения.</w:t>
      </w:r>
    </w:p>
    <w:p>
      <w:pPr>
        <w:spacing w:after="120"/>
        <w:ind w:firstLine="397"/>
        <w:jc w:val="both"/>
      </w:pPr>
      <w:r>
        <w:rPr>
          <w:rFonts w:ascii="Arial" w:cs="Arial" w:eastAsia="Arial" w:hAnsi="Arial"/>
          <w:i/>
          <w:iCs/>
          <w:sz w:val="24"/>
          <w:szCs w:val="24"/>
        </w:rPr>
        <w:t xml:space="preserve">(В редакции постановлений Бишкекского городского кенеша от </w:t>
      </w:r>
      <w:hyperlink w:history="1" r:id="rIdjr5d7b9fdkusyrdlpp9xj">
        <w:r>
          <w:rPr>
            <w:rFonts w:ascii="Arial" w:cs="Arial" w:eastAsia="Arial" w:hAnsi="Arial"/>
            <w:i/>
            <w:iCs/>
            <w:color w:val="1D4ED8"/>
            <w:sz w:val="24"/>
            <w:szCs w:val="24"/>
            <w:u w:val="single"/>
          </w:rPr>
          <w:t xml:space="preserve">9 ноября 2022 года № 56</w:t>
        </w:r>
      </w:hyperlink>
      <w:r>
        <w:rPr>
          <w:rFonts w:ascii="Arial" w:cs="Arial" w:eastAsia="Arial" w:hAnsi="Arial"/>
          <w:i/>
          <w:iCs/>
          <w:sz w:val="24"/>
          <w:szCs w:val="24"/>
        </w:rPr>
        <w:t xml:space="preserve">, </w:t>
      </w:r>
      <w:hyperlink w:history="1" r:id="rIdesh_cfii-ijocjstizfot">
        <w:r>
          <w:rPr>
            <w:rFonts w:ascii="Arial" w:cs="Arial" w:eastAsia="Arial" w:hAnsi="Arial"/>
            <w:i/>
            <w:iCs/>
            <w:color w:val="1D4ED8"/>
            <w:sz w:val="24"/>
            <w:szCs w:val="24"/>
            <w:u w:val="single"/>
          </w:rPr>
          <w:t xml:space="preserve">31 марта 2026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22. Комиссия вправе:</w:t>
      </w:r>
    </w:p>
    <w:p>
      <w:pPr>
        <w:spacing w:after="120"/>
        <w:ind w:firstLine="397"/>
        <w:jc w:val="both"/>
      </w:pPr>
      <w:r>
        <w:rPr>
          <w:rFonts w:ascii="Arial" w:cs="Arial" w:eastAsia="Arial" w:hAnsi="Arial"/>
          <w:sz w:val="24"/>
          <w:szCs w:val="24"/>
        </w:rPr>
        <w:t xml:space="preserve">а) запрашивать и получать от соответствующих служб и подразделений мэрии города Бишкек и хозяйствующих субъектов документы, заключения, акты экспертиз и иные материалы, относящиеся к рассматриваемым на заседаниях вопросам;</w:t>
      </w:r>
    </w:p>
    <w:p>
      <w:pPr>
        <w:spacing w:after="120"/>
        <w:ind w:firstLine="397"/>
        <w:jc w:val="both"/>
      </w:pPr>
      <w:r>
        <w:rPr>
          <w:rFonts w:ascii="Arial" w:cs="Arial" w:eastAsia="Arial" w:hAnsi="Arial"/>
          <w:sz w:val="24"/>
          <w:szCs w:val="24"/>
        </w:rPr>
        <w:t xml:space="preserve">б) ходатайствовать о привлечении к дисциплинарной ответственности сотрудников структурных и территориальных подразделений мэрии города Бишкек в случае подготовки материалов на рассмотрение Комиссии с нарушением требований настоящего Положения;</w:t>
      </w:r>
    </w:p>
    <w:p>
      <w:pPr>
        <w:spacing w:after="120"/>
        <w:ind w:firstLine="397"/>
        <w:jc w:val="both"/>
      </w:pPr>
      <w:r>
        <w:rPr>
          <w:rFonts w:ascii="Arial" w:cs="Arial" w:eastAsia="Arial" w:hAnsi="Arial"/>
          <w:sz w:val="24"/>
          <w:szCs w:val="24"/>
        </w:rPr>
        <w:t xml:space="preserve">в) ходатайствовать перед мэрией города Бишкек о замене члена Комиссии в случае непосещения им заседаний Комиссии более трех раз подряд.</w:t>
      </w:r>
    </w:p>
    <w:p>
      <w:pPr>
        <w:spacing w:after="120"/>
        <w:ind w:firstLine="397"/>
        <w:jc w:val="both"/>
      </w:pPr>
      <w:r>
        <w:rPr>
          <w:rFonts w:ascii="Arial" w:cs="Arial" w:eastAsia="Arial" w:hAnsi="Arial"/>
          <w:sz w:val="24"/>
          <w:szCs w:val="24"/>
        </w:rPr>
        <w:t xml:space="preserve">23. Комиссия осуществляет свою деятельность в форме заседаний. </w:t>
      </w:r>
    </w:p>
    <w:p>
      <w:pPr>
        <w:spacing w:after="120"/>
        <w:ind w:firstLine="397"/>
        <w:jc w:val="both"/>
      </w:pPr>
      <w:r>
        <w:rPr>
          <w:rFonts w:ascii="Arial" w:cs="Arial" w:eastAsia="Arial" w:hAnsi="Arial"/>
          <w:sz w:val="24"/>
          <w:szCs w:val="24"/>
        </w:rPr>
        <w:t xml:space="preserve">Результаты заседаний Комиссии оформляются протоколами в трех экземплярах, каждый из которых подписывается председателем, секретарем и всеми присутствующими членами Комиссии в день заседания Комиссии. Каждый лист протоколов подлежит парафированию (подписанию) всеми присутствующими членами Комиссии.</w:t>
      </w:r>
    </w:p>
    <w:p>
      <w:pPr>
        <w:spacing w:after="120"/>
        <w:ind w:firstLine="397"/>
        <w:jc w:val="both"/>
      </w:pPr>
      <w:r>
        <w:rPr>
          <w:rFonts w:ascii="Arial" w:cs="Arial" w:eastAsia="Arial" w:hAnsi="Arial"/>
          <w:sz w:val="24"/>
          <w:szCs w:val="24"/>
        </w:rPr>
        <w:t xml:space="preserve">Один экземпляр протокола хранится в архиве уполномоченного органа, второй экземпляр направляется в мэрию города Бишкек, третий экземпляр направляется в уполномоченный орган по землеустройству и регистрации не позднее 10 дней со дня проведения заседания Комиссии.</w:t>
      </w:r>
    </w:p>
    <w:p>
      <w:pPr>
        <w:spacing w:after="120"/>
        <w:ind w:firstLine="397"/>
        <w:jc w:val="both"/>
      </w:pPr>
      <w:r>
        <w:rPr>
          <w:rFonts w:ascii="Arial" w:cs="Arial" w:eastAsia="Arial" w:hAnsi="Arial"/>
          <w:sz w:val="24"/>
          <w:szCs w:val="24"/>
        </w:rPr>
        <w:t xml:space="preserve">Выписка из протокола решения комиссии выдается заявителю в течение трех рабочих дней после подписания членами Комиссии.</w:t>
      </w:r>
    </w:p>
    <w:p>
      <w:pPr>
        <w:spacing w:after="120"/>
        <w:ind w:firstLine="397"/>
        <w:jc w:val="both"/>
      </w:pPr>
      <w:r>
        <w:rPr>
          <w:rFonts w:ascii="Arial" w:cs="Arial" w:eastAsia="Arial" w:hAnsi="Arial"/>
          <w:sz w:val="24"/>
          <w:szCs w:val="24"/>
        </w:rPr>
        <w:t xml:space="preserve">24. Заседание ведет председатель Комиссии, в его отсутствие - один из заместителей председателя.</w:t>
      </w:r>
    </w:p>
    <w:p>
      <w:pPr>
        <w:spacing w:after="120"/>
        <w:ind w:firstLine="397"/>
        <w:jc w:val="both"/>
      </w:pPr>
      <w:r>
        <w:rPr>
          <w:rFonts w:ascii="Arial" w:cs="Arial" w:eastAsia="Arial" w:hAnsi="Arial"/>
          <w:sz w:val="24"/>
          <w:szCs w:val="24"/>
        </w:rPr>
        <w:t xml:space="preserve">25. Комиссия вправе принимать решения, если на заседании присутствует не менее двух третей от общего числа членов Комиссии.</w:t>
      </w:r>
    </w:p>
    <w:p>
      <w:pPr>
        <w:spacing w:after="120"/>
        <w:ind w:firstLine="397"/>
        <w:jc w:val="both"/>
      </w:pPr>
      <w:r>
        <w:rPr>
          <w:rFonts w:ascii="Arial" w:cs="Arial" w:eastAsia="Arial" w:hAnsi="Arial"/>
          <w:sz w:val="24"/>
          <w:szCs w:val="24"/>
        </w:rPr>
        <w:t xml:space="preserve">26. Решения Комиссии принимаются простым большинством голосов членов Комиссии, присутствующих на заседании, путем открытого голосования. </w:t>
      </w:r>
    </w:p>
    <w:p>
      <w:pPr>
        <w:spacing w:after="120"/>
        <w:ind w:firstLine="397"/>
        <w:jc w:val="both"/>
      </w:pPr>
      <w:r>
        <w:rPr>
          <w:rFonts w:ascii="Arial" w:cs="Arial" w:eastAsia="Arial" w:hAnsi="Arial"/>
          <w:sz w:val="24"/>
          <w:szCs w:val="24"/>
        </w:rPr>
        <w:t xml:space="preserve">27. При проведении заседаний Комиссии ведется аудио, видеозапись в режиме онлайн, посредством прямой видеотрансляции в сети Интернет (на официальной странице в социальных сетях). Сохранность аудио и видео записи возлагается на секретаря комиссии.</w:t>
      </w:r>
    </w:p>
    <w:p>
      <w:pPr>
        <w:spacing w:after="120"/>
        <w:ind w:firstLine="397"/>
        <w:jc w:val="both"/>
      </w:pPr>
      <w:r>
        <w:rPr>
          <w:rFonts w:ascii="Arial" w:cs="Arial" w:eastAsia="Arial" w:hAnsi="Arial"/>
          <w:sz w:val="24"/>
          <w:szCs w:val="24"/>
        </w:rPr>
        <w:t xml:space="preserve">Уполномоченный орган ежеквартально направляет копии видеозаписи заседаний Комиссии в мэрию города Бишкек.</w:t>
      </w:r>
    </w:p>
    <w:p>
      <w:pPr>
        <w:spacing w:after="120"/>
        <w:ind w:firstLine="397"/>
        <w:jc w:val="both"/>
      </w:pPr>
      <w:r>
        <w:rPr>
          <w:rFonts w:ascii="Arial" w:cs="Arial" w:eastAsia="Arial" w:hAnsi="Arial"/>
          <w:sz w:val="24"/>
          <w:szCs w:val="24"/>
        </w:rPr>
        <w:t xml:space="preserve">28. Материалы, связанные с деятельностью Комиссии, в том числе один экземпляр протокола Комиссии, хранятся в архиве уполномоченного органа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29. Если член Комиссии имеет прямую заинтересованность или находится в родственных отношениях с лицом, заявление которого рассматривается, он освобождается от участия в рассмотрении данного вопроса и не вправе принимать участие в голосовании.</w:t>
      </w:r>
    </w:p>
    <w:p>
      <w:pPr>
        <w:spacing w:after="120"/>
        <w:ind w:firstLine="425"/>
        <w:jc w:val="both"/>
      </w:pPr>
      <w:r>
        <w:rPr>
          <w:rFonts w:ascii="Arial" w:cs="Arial" w:eastAsia="Arial" w:hAnsi="Arial"/>
          <w:sz w:val="24"/>
          <w:szCs w:val="24"/>
        </w:rPr>
        <w:t xml:space="preserve">30. Комиссия, принимает решение о продаже земельного участка, ранее предоставленного во временное (срочное) пользование на условиях аренды, под строительство многоквартирных домов, либо об отказе.</w:t>
      </w:r>
    </w:p>
    <w:p>
      <w:pPr>
        <w:spacing w:after="120"/>
        <w:ind w:firstLine="425"/>
        <w:jc w:val="both"/>
      </w:pPr>
      <w:r>
        <w:rPr>
          <w:rFonts w:ascii="Arial" w:cs="Arial" w:eastAsia="Arial" w:hAnsi="Arial"/>
          <w:sz w:val="24"/>
          <w:szCs w:val="24"/>
        </w:rPr>
        <w:t xml:space="preserve">На основании решения комиссии, уполномоченный орган в течение 3 рабочих дней выносит соответствующее решение, которое является основанием для заключения договора купли-продажи земельного участка. Договор купли-продажи земельного участка имеет силу правоустанавливающего документа.</w:t>
      </w:r>
    </w:p>
    <w:p>
      <w:pPr>
        <w:spacing w:after="120"/>
        <w:ind w:firstLine="425"/>
        <w:jc w:val="both"/>
      </w:pPr>
      <w:r>
        <w:rPr>
          <w:rFonts w:ascii="Arial" w:cs="Arial" w:eastAsia="Arial" w:hAnsi="Arial"/>
          <w:sz w:val="24"/>
          <w:szCs w:val="24"/>
        </w:rPr>
        <w:t xml:space="preserve">В случае отказа, приказ уполномоченного органа направляется заявителю в течение 3 рабочих дней.</w:t>
      </w:r>
    </w:p>
    <w:p>
      <w:pPr>
        <w:spacing w:after="120"/>
        <w:ind w:firstLine="425"/>
        <w:jc w:val="both"/>
      </w:pPr>
      <w:r>
        <w:rPr>
          <w:rFonts w:ascii="Arial" w:cs="Arial" w:eastAsia="Arial" w:hAnsi="Arial"/>
          <w:i/>
          <w:iCs/>
          <w:sz w:val="24"/>
          <w:szCs w:val="24"/>
        </w:rPr>
        <w:t xml:space="preserve">(В редакции постановлений Бишкекского горкенеша от  </w:t>
      </w:r>
      <w:hyperlink w:history="1" r:id="rIdxye16kfptvo7zceh3zw1c">
        <w:r>
          <w:rPr>
            <w:rFonts w:ascii="Arial" w:cs="Arial" w:eastAsia="Arial" w:hAnsi="Arial"/>
            <w:i/>
            <w:iCs/>
            <w:color w:val="1D4ED8"/>
            <w:sz w:val="24"/>
            <w:szCs w:val="24"/>
            <w:u w:val="single"/>
          </w:rPr>
          <w:t xml:space="preserve">25 апреля 2023 года № 83</w:t>
        </w:r>
      </w:hyperlink>
      <w:r>
        <w:rPr>
          <w:rFonts w:ascii="Arial" w:cs="Arial" w:eastAsia="Arial" w:hAnsi="Arial"/>
          <w:sz w:val="24"/>
          <w:szCs w:val="24"/>
        </w:rPr>
        <w:t xml:space="preserve">, </w:t>
      </w:r>
      <w:hyperlink w:history="1" r:id="rIdlbj-4p7dd-glzkh847d__">
        <w:r>
          <w:rPr>
            <w:rFonts w:ascii="Arial" w:cs="Arial" w:eastAsia="Arial" w:hAnsi="Arial"/>
            <w:i/>
            <w:iCs/>
            <w:color w:val="1D4ED8"/>
            <w:sz w:val="24"/>
            <w:szCs w:val="24"/>
            <w:u w:val="single"/>
          </w:rPr>
          <w:t xml:space="preserve">31 марта 2026 года № 95</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31. В решении уполномоченного органа предусматриваются следующие сведения:</w:t>
      </w:r>
    </w:p>
    <w:p>
      <w:pPr>
        <w:spacing w:after="120"/>
        <w:ind w:firstLine="425"/>
        <w:jc w:val="both"/>
      </w:pPr>
      <w:r>
        <w:rPr>
          <w:rFonts w:ascii="Arial" w:cs="Arial" w:eastAsia="Arial" w:hAnsi="Arial"/>
          <w:sz w:val="24"/>
          <w:szCs w:val="24"/>
        </w:rPr>
        <w:t xml:space="preserve">а) принятое решение по заявлению;</w:t>
      </w:r>
    </w:p>
    <w:p>
      <w:pPr>
        <w:spacing w:after="120"/>
        <w:ind w:firstLine="425"/>
        <w:jc w:val="both"/>
      </w:pPr>
      <w:r>
        <w:rPr>
          <w:rFonts w:ascii="Arial" w:cs="Arial" w:eastAsia="Arial" w:hAnsi="Arial"/>
          <w:sz w:val="24"/>
          <w:szCs w:val="24"/>
        </w:rPr>
        <w:t xml:space="preserve">б) сведения о заявителе;</w:t>
      </w:r>
    </w:p>
    <w:p>
      <w:pPr>
        <w:spacing w:after="120"/>
        <w:ind w:firstLine="425"/>
        <w:jc w:val="both"/>
      </w:pPr>
      <w:r>
        <w:rPr>
          <w:rFonts w:ascii="Arial" w:cs="Arial" w:eastAsia="Arial" w:hAnsi="Arial"/>
          <w:sz w:val="24"/>
          <w:szCs w:val="24"/>
        </w:rPr>
        <w:t xml:space="preserve">в) данные о земельном участке;</w:t>
      </w:r>
    </w:p>
    <w:p>
      <w:pPr>
        <w:spacing w:after="120"/>
        <w:ind w:firstLine="425"/>
        <w:jc w:val="both"/>
      </w:pPr>
      <w:r>
        <w:rPr>
          <w:rFonts w:ascii="Arial" w:cs="Arial" w:eastAsia="Arial" w:hAnsi="Arial"/>
          <w:sz w:val="24"/>
          <w:szCs w:val="24"/>
        </w:rPr>
        <w:t xml:space="preserve">г) обязательства сторон по подписанию договора купли-продажи;</w:t>
      </w:r>
    </w:p>
    <w:p>
      <w:pPr>
        <w:spacing w:after="120"/>
        <w:ind w:firstLine="425"/>
        <w:jc w:val="both"/>
      </w:pPr>
      <w:r>
        <w:rPr>
          <w:rFonts w:ascii="Arial" w:cs="Arial" w:eastAsia="Arial" w:hAnsi="Arial"/>
          <w:sz w:val="24"/>
          <w:szCs w:val="24"/>
        </w:rPr>
        <w:t xml:space="preserve">д) номер расчетного счета и иные реквизиты уполномоченного органа.</w:t>
      </w:r>
    </w:p>
    <w:p>
      <w:pPr>
        <w:spacing w:after="120"/>
        <w:ind w:firstLine="425"/>
        <w:jc w:val="both"/>
      </w:pPr>
      <w:r>
        <w:rPr>
          <w:rFonts w:ascii="Arial" w:cs="Arial" w:eastAsia="Arial" w:hAnsi="Arial"/>
          <w:sz w:val="24"/>
          <w:szCs w:val="24"/>
        </w:rPr>
        <w:t xml:space="preserve">Копия решения размещается на официальном сайте уполномоченного органа и вывешивается в общедоступном месте служебного здания уполномоченного органа в течение 3 дней со дня его подписания.</w:t>
      </w:r>
    </w:p>
    <w:p>
      <w:pPr>
        <w:spacing w:after="120"/>
        <w:ind w:firstLine="425"/>
        <w:jc w:val="both"/>
      </w:pPr>
      <w:r>
        <w:rPr>
          <w:rFonts w:ascii="Arial" w:cs="Arial" w:eastAsia="Arial" w:hAnsi="Arial"/>
          <w:i/>
          <w:iCs/>
          <w:sz w:val="24"/>
          <w:szCs w:val="24"/>
        </w:rPr>
        <w:t xml:space="preserve">(В редакции постановлений Бишкекского горкенеша от  </w:t>
      </w:r>
      <w:hyperlink w:history="1" r:id="rIdouzqhbcz3-47esze9xrgp">
        <w:r>
          <w:rPr>
            <w:rFonts w:ascii="Arial" w:cs="Arial" w:eastAsia="Arial" w:hAnsi="Arial"/>
            <w:i/>
            <w:iCs/>
            <w:color w:val="1D4ED8"/>
            <w:sz w:val="24"/>
            <w:szCs w:val="24"/>
            <w:u w:val="single"/>
          </w:rPr>
          <w:t xml:space="preserve">25 апреля 2023 года № 83</w:t>
        </w:r>
      </w:hyperlink>
      <w:r>
        <w:rPr>
          <w:rFonts w:ascii="Arial" w:cs="Arial" w:eastAsia="Arial" w:hAnsi="Arial"/>
          <w:sz w:val="24"/>
          <w:szCs w:val="24"/>
        </w:rPr>
        <w:t xml:space="preserve">, </w:t>
      </w:r>
      <w:hyperlink w:history="1" r:id="rIdjxw1dysqcgrb623gs_sw8">
        <w:r>
          <w:rPr>
            <w:rFonts w:ascii="Arial" w:cs="Arial" w:eastAsia="Arial" w:hAnsi="Arial"/>
            <w:i/>
            <w:iCs/>
            <w:color w:val="1D4ED8"/>
            <w:sz w:val="24"/>
            <w:szCs w:val="24"/>
            <w:u w:val="single"/>
          </w:rPr>
          <w:t xml:space="preserve">31 марта 2026 года № 95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32. </w:t>
      </w:r>
      <w:r>
        <w:rPr>
          <w:rFonts w:ascii="Arial" w:cs="Arial" w:eastAsia="Arial" w:hAnsi="Arial"/>
          <w:sz w:val="24"/>
          <w:szCs w:val="24"/>
        </w:rPr>
        <w:t xml:space="preserve">На основании решения Комиссии арендатор обязан произвести оплату выкупной стоимости земельного участка и заключить договор купли-продажи земельного участка с уполномоченным органом.</w:t>
      </w:r>
    </w:p>
    <w:p>
      <w:pPr>
        <w:spacing w:after="120"/>
        <w:ind w:firstLine="397"/>
        <w:jc w:val="both"/>
      </w:pPr>
      <w:r>
        <w:rPr>
          <w:rFonts w:ascii="Arial" w:cs="Arial" w:eastAsia="Arial" w:hAnsi="Arial"/>
          <w:sz w:val="24"/>
          <w:szCs w:val="24"/>
        </w:rPr>
        <w:t xml:space="preserve">Допускается частичная оплата выкупной стоимости земельного участка. В случае частичной оплаты арендатор обязан обеспечить исполнение обязательства по уплате оставшейся части выкупной стоимости путем предоставления залога в соответствии с Положением об определении вида, условий предоставления залога и порядка уменьшения стоимости заложенного имущества.</w:t>
      </w:r>
    </w:p>
    <w:p>
      <w:pPr>
        <w:spacing w:after="120"/>
        <w:ind w:firstLine="397"/>
        <w:jc w:val="both"/>
      </w:pPr>
      <w:r>
        <w:rPr>
          <w:rFonts w:ascii="Arial" w:cs="Arial" w:eastAsia="Arial" w:hAnsi="Arial"/>
          <w:sz w:val="24"/>
          <w:szCs w:val="24"/>
        </w:rPr>
        <w:t xml:space="preserve">Залог предоставляется на сумму непогашенной части выкупной стоимости земельного участка и действует до полного исполнения обязательств по ее оплате.</w:t>
      </w:r>
    </w:p>
    <w:p>
      <w:pPr>
        <w:spacing w:after="120"/>
        <w:ind w:firstLine="397"/>
        <w:jc w:val="both"/>
      </w:pPr>
      <w:r>
        <w:rPr>
          <w:rFonts w:ascii="Arial" w:cs="Arial" w:eastAsia="Arial" w:hAnsi="Arial"/>
          <w:sz w:val="24"/>
          <w:szCs w:val="24"/>
        </w:rPr>
        <w:t xml:space="preserve">Размер залога подлежит уменьшению пропорционально сумме произведенной оплаты выкупной стоимости земельного участка.</w:t>
      </w:r>
    </w:p>
    <w:p>
      <w:pPr>
        <w:spacing w:after="120"/>
        <w:ind w:firstLine="397"/>
        <w:jc w:val="both"/>
      </w:pPr>
      <w:r>
        <w:rPr>
          <w:rFonts w:ascii="Arial" w:cs="Arial" w:eastAsia="Arial" w:hAnsi="Arial"/>
          <w:i/>
          <w:iCs/>
          <w:sz w:val="24"/>
          <w:szCs w:val="24"/>
        </w:rPr>
        <w:t xml:space="preserve">(В редакции </w:t>
      </w:r>
      <w:hyperlink w:history="1" r:id="rIdp_t-ztae-p2o7hklndgr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городского кенеша от</w:t>
      </w:r>
      <w:r>
        <w:rPr>
          <w:rFonts w:ascii="Arial" w:cs="Arial" w:eastAsia="Arial" w:hAnsi="Arial"/>
          <w:i/>
          <w:iCs/>
          <w:sz w:val="24"/>
          <w:szCs w:val="24"/>
        </w:rPr>
        <w:t xml:space="preserve">31 марта 2026 года № 95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33. Право собственности на земельный участок вступает в юридическую силу после регистрации договора купли-продажи земельного участка. </w:t>
      </w:r>
    </w:p>
    <w:p>
      <w:pPr>
        <w:spacing w:after="120"/>
        <w:ind w:firstLine="397"/>
        <w:jc w:val="both"/>
      </w:pPr>
      <w:r>
        <w:rPr>
          <w:rFonts w:ascii="Arial" w:cs="Arial" w:eastAsia="Arial" w:hAnsi="Arial"/>
          <w:sz w:val="24"/>
          <w:szCs w:val="24"/>
        </w:rPr>
        <w:t xml:space="preserve">Расходы по заключению и дальнейшей регистрации возлагаются на покупателя.</w:t>
      </w:r>
    </w:p>
    <w:p>
      <w:pPr>
        <w:spacing w:after="120"/>
        <w:ind w:firstLine="397"/>
        <w:jc w:val="both"/>
      </w:pPr>
      <w:r>
        <w:rPr>
          <w:rFonts w:ascii="Arial" w:cs="Arial" w:eastAsia="Arial" w:hAnsi="Arial"/>
          <w:sz w:val="24"/>
          <w:szCs w:val="24"/>
        </w:rPr>
        <w:t xml:space="preserve">34. Начисление арендных платежей прекращается с момента полной оплаты выкупной стоимости земельного участка и государственной регистрации права собственности на основании договора купли-продажи земельного участка. </w:t>
      </w:r>
    </w:p>
    <w:p>
      <w:pPr>
        <w:spacing w:after="120"/>
        <w:ind w:firstLine="397"/>
        <w:jc w:val="both"/>
      </w:pPr>
      <w:r>
        <w:rPr>
          <w:rFonts w:ascii="Arial" w:cs="Arial" w:eastAsia="Arial" w:hAnsi="Arial"/>
          <w:sz w:val="24"/>
          <w:szCs w:val="24"/>
        </w:rPr>
        <w:t xml:space="preserve">Действие договора аренды выкупленного земельного участка прекращается с момента государственной регистрации договора купли-продажи земельного участка.</w:t>
      </w:r>
    </w:p>
    <w:p>
      <w:pPr>
        <w:spacing w:after="120" w:before="200"/>
        <w:ind w:firstLine="397"/>
        <w:jc w:val="center"/>
      </w:pPr>
      <w:r>
        <w:rPr>
          <w:rFonts w:ascii="Arial" w:cs="Arial" w:eastAsia="Arial" w:hAnsi="Arial"/>
          <w:b/>
          <w:bCs/>
          <w:sz w:val="32"/>
          <w:szCs w:val="32"/>
        </w:rPr>
        <w:t xml:space="preserve">VI. Распределение денежных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Средства, поступающие от выкупа земельных участков 100 процентов, поступают в бюджет города Бишкек.</w:t>
      </w:r>
    </w:p>
    <w:p>
      <w:pPr>
        <w:spacing w:after="120"/>
        <w:ind w:firstLine="397"/>
        <w:jc w:val="both"/>
      </w:pPr>
      <w:r>
        <w:rPr>
          <w:rFonts w:ascii="Arial" w:cs="Arial" w:eastAsia="Arial" w:hAnsi="Arial"/>
          <w:sz w:val="24"/>
          <w:szCs w:val="24"/>
        </w:rPr>
        <w:t xml:space="preserve">36. Контроль за поступлением денежных средств осуществляется мэрией города Бишкек.</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VII.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Решения уполномоченных органов, касающиеся выкупа земельного участка, ранее предоставленного во временное (срочное) пользование на условиях аренды под строительство многоквартирных домов, могут быть обжалованы в соответствии с законодательством Кыргызской Республики об основах административной деятельности и административных процедурах.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к </w:t>
      </w:r>
      <w:hyperlink w:history="1" r:id="rIdq7dcpykcem_jklzill5u0">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w:t>
      </w:r>
      <w:r>
        <w:rPr>
          <w:rFonts w:ascii="Arial" w:cs="Arial" w:eastAsia="Arial" w:hAnsi="Arial"/>
          <w:sz w:val="24"/>
          <w:szCs w:val="24"/>
        </w:rPr>
        <w:t xml:space="preserve">городского кенеша</w:t>
      </w:r>
      <w:r>
        <w:rPr>
          <w:rFonts w:ascii="Arial" w:cs="Arial" w:eastAsia="Arial" w:hAnsi="Arial"/>
          <w:sz w:val="24"/>
          <w:szCs w:val="24"/>
        </w:rPr>
        <w:t xml:space="preserve">от 14 января 2020 года № 139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ТИПОВОЙ ДОГОВОР</w:t>
      </w:r>
    </w:p>
    <w:p>
      <w:pPr>
        <w:spacing w:after="240" w:before="200"/>
        <w:jc w:val="center"/>
      </w:pPr>
      <w:r>
        <w:rPr>
          <w:rFonts w:ascii="Arial" w:cs="Arial" w:eastAsia="Arial" w:hAnsi="Arial"/>
          <w:b/>
          <w:bCs/>
          <w:sz w:val="32"/>
          <w:szCs w:val="32"/>
        </w:rPr>
        <w:t xml:space="preserve">выкупа земельных участков, ранее предоставленных</w:t>
      </w:r>
    </w:p>
    <w:p>
      <w:pPr>
        <w:spacing w:after="240" w:before="200"/>
        <w:jc w:val="center"/>
      </w:pPr>
      <w:r>
        <w:rPr>
          <w:rFonts w:ascii="Arial" w:cs="Arial" w:eastAsia="Arial" w:hAnsi="Arial"/>
          <w:b/>
          <w:bCs/>
          <w:sz w:val="32"/>
          <w:szCs w:val="32"/>
        </w:rPr>
        <w:t xml:space="preserve">во временное (срочное) пользование на условиях аренды</w:t>
      </w:r>
    </w:p>
    <w:p>
      <w:pPr>
        <w:spacing w:after="240" w:before="200"/>
        <w:jc w:val="center"/>
      </w:pPr>
      <w:r>
        <w:rPr>
          <w:rFonts w:ascii="Arial" w:cs="Arial" w:eastAsia="Arial" w:hAnsi="Arial"/>
          <w:b/>
          <w:bCs/>
          <w:sz w:val="32"/>
          <w:szCs w:val="32"/>
        </w:rPr>
        <w:t xml:space="preserve">под проектирование и строительство многоквартирных</w:t>
      </w:r>
    </w:p>
    <w:p>
      <w:pPr>
        <w:spacing w:after="240" w:before="200"/>
        <w:jc w:val="center"/>
      </w:pPr>
      <w:r>
        <w:rPr>
          <w:rFonts w:ascii="Arial" w:cs="Arial" w:eastAsia="Arial" w:hAnsi="Arial"/>
          <w:b/>
          <w:bCs/>
          <w:sz w:val="32"/>
          <w:szCs w:val="32"/>
        </w:rPr>
        <w:t xml:space="preserve">домов в городе Бишкек</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nk_zm-lm1ytexwulmh9m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городского кенеша от</w:t>
      </w:r>
      <w:r>
        <w:rPr>
          <w:rFonts w:ascii="Arial" w:cs="Arial" w:eastAsia="Arial" w:hAnsi="Arial"/>
          <w:i/>
          <w:iCs/>
          <w:sz w:val="24"/>
          <w:szCs w:val="24"/>
        </w:rPr>
        <w:t xml:space="preserve">31 марта 2026 года № 95</w:t>
      </w:r>
      <w:r>
        <w:rPr>
          <w:rFonts w:ascii="Arial" w:cs="Arial" w:eastAsia="Arial" w:hAnsi="Arial"/>
          <w:b/>
          <w:b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город Бишкек</w:t>
      </w:r>
      <w:r>
        <w:rPr>
          <w:rFonts w:ascii="Arial" w:cs="Arial" w:eastAsia="Arial" w:hAnsi="Arial"/>
          <w:sz w:val="24"/>
          <w:szCs w:val="24"/>
        </w:rPr>
        <w:t xml:space="preserve">	</w:t>
      </w:r>
      <w:r>
        <w:rPr>
          <w:rFonts w:ascii="Arial" w:cs="Arial" w:eastAsia="Arial" w:hAnsi="Arial"/>
          <w:sz w:val="24"/>
          <w:szCs w:val="24"/>
        </w:rPr>
        <w:t xml:space="preserve">«___»____________20__ года</w:t>
      </w:r>
    </w:p>
    <w:p>
      <w:pPr>
        <w:spacing w:after="120"/>
        <w:jc w:val="left"/>
      </w:pPr>
      <w:r>
        <w:rPr>
          <w:rFonts w:ascii="Arial" w:cs="Arial" w:eastAsia="Arial" w:hAnsi="Arial"/>
          <w:sz w:val="24"/>
          <w:szCs w:val="24"/>
        </w:rPr>
        <w:t xml:space="preserve">Мэрия города Бишкек, в лице _________________________________, действующего(ей) на основании ____________________________________________, именуемая в дальнейшем «Сторона-1», с одной стороны,                                                                                                        и_________________________________________________________________, в лице ___________________________________________________________, действующего(ей) на основании_______________________________________________, именуемый (ая) в дальнейшем «Сторона-2», с другой стороны, совместно именуемые в дальнейшем «Стороны», на основании решения Комиссии по предоставлению прав на земельные участки в городе Бишкек от «__» _________ 20__ года № ____, заключили настоящий Договор о нижеследующем:</w:t>
      </w:r>
      <w:r>
        <w:rPr>
          <w:rFonts w:ascii="Arial" w:cs="Arial" w:eastAsia="Arial" w:hAnsi="Arial"/>
          <w:b/>
          <w:bCs/>
          <w:sz w:val="24"/>
          <w:szCs w:val="24"/>
        </w:rPr>
        <w:t xml:space="preserve">Предмет Договора</w:t>
      </w:r>
      <w:r>
        <w:rPr>
          <w:rFonts w:ascii="Arial" w:cs="Arial" w:eastAsia="Arial" w:hAnsi="Arial"/>
          <w:sz w:val="24"/>
          <w:szCs w:val="24"/>
        </w:rPr>
        <w:t xml:space="preserve">1. Сторона- 1 на основании решения Комиссии по предоставлению прав на земельные участки в городе Бишкек от «__» _________ 20 ___ года № ____ передает на возмездной основе, а Сторона-2 принимает в собственность земельный участок со всеми обременениями и сервитутами, расположенный по адресу: город Бишкек, ____________________________________, площадью ___________ га.</w:t>
      </w:r>
      <w:r>
        <w:rPr>
          <w:rFonts w:ascii="Arial" w:cs="Arial" w:eastAsia="Arial" w:hAnsi="Arial"/>
          <w:sz w:val="24"/>
          <w:szCs w:val="24"/>
        </w:rPr>
        <w:t xml:space="preserve">2. Функциональное назначение земельного участка, указанного в пункте 1. ________________________________________________________________.</w:t>
      </w:r>
      <w:r>
        <w:rPr>
          <w:rFonts w:ascii="Arial" w:cs="Arial" w:eastAsia="Arial" w:hAnsi="Arial"/>
          <w:b/>
          <w:bCs/>
          <w:sz w:val="24"/>
          <w:szCs w:val="24"/>
        </w:rPr>
        <w:t xml:space="preserve">Цена права собственности на земельный участок</w:t>
      </w:r>
      <w:r>
        <w:rPr>
          <w:rFonts w:ascii="Arial" w:cs="Arial" w:eastAsia="Arial" w:hAnsi="Arial"/>
          <w:sz w:val="24"/>
          <w:szCs w:val="24"/>
        </w:rPr>
        <w:t xml:space="preserve">3. Сторона-2 обязана оплатить Стороне-1 выкупную стоимость земельного участка по настоящему Договору в размере: </w:t>
      </w:r>
      <w:r>
        <w:rPr>
          <w:rFonts w:ascii="Arial" w:cs="Arial" w:eastAsia="Arial" w:hAnsi="Arial"/>
          <w:sz w:val="24"/>
          <w:szCs w:val="24"/>
        </w:rPr>
        <w:t xml:space="preserve">_________________________________________________________________________ сом,</w:t>
      </w:r>
      <w:r>
        <w:rPr>
          <w:rFonts w:ascii="Arial" w:cs="Arial" w:eastAsia="Arial" w:hAnsi="Arial"/>
          <w:sz w:val="24"/>
          <w:szCs w:val="24"/>
        </w:rPr>
        <w:t xml:space="preserve">(цифрами и прописью)</w:t>
      </w:r>
      <w:r>
        <w:rPr>
          <w:rFonts w:ascii="Arial" w:cs="Arial" w:eastAsia="Arial" w:hAnsi="Arial"/>
          <w:sz w:val="24"/>
          <w:szCs w:val="24"/>
        </w:rPr>
        <w:t xml:space="preserve">а также иные расходы в размере ___________________________________ сом.</w:t>
      </w:r>
      <w:r>
        <w:rPr>
          <w:rFonts w:ascii="Arial" w:cs="Arial" w:eastAsia="Arial" w:hAnsi="Arial"/>
          <w:sz w:val="24"/>
          <w:szCs w:val="24"/>
        </w:rPr>
        <w:t xml:space="preserve">(цифрами и прописью)</w:t>
      </w:r>
      <w:r>
        <w:rPr>
          <w:rFonts w:ascii="Arial" w:cs="Arial" w:eastAsia="Arial" w:hAnsi="Arial"/>
          <w:sz w:val="24"/>
          <w:szCs w:val="24"/>
        </w:rPr>
        <w:t xml:space="preserve">4. Стороны подтверждают, что цена права собственности на земельный участок по настоящему Договору оплачена Стороной-2 путем перечисления денежных средств на специальный счет Стороны-1 до заключения настоящего Договора.</w:t>
      </w:r>
      <w:r>
        <w:rPr>
          <w:rFonts w:ascii="Arial" w:cs="Arial" w:eastAsia="Arial" w:hAnsi="Arial"/>
          <w:sz w:val="24"/>
          <w:szCs w:val="24"/>
        </w:rPr>
        <w:t xml:space="preserve">Оплата подтверждается платежным документом от «___» ___________ 20__ года         № _________ (прилагается).</w:t>
      </w:r>
      <w:r>
        <w:rPr>
          <w:rFonts w:ascii="Arial" w:cs="Arial" w:eastAsia="Arial" w:hAnsi="Arial"/>
          <w:sz w:val="24"/>
          <w:szCs w:val="24"/>
        </w:rPr>
        <w:t xml:space="preserve">5. С момента государственной регистрации и перехода права собственности на земельный участок к Стороне-2, обязательства Сторон по договору аренды от «____» ___________ 20___ года №___ прекращаются.</w:t>
      </w:r>
      <w:r>
        <w:rPr>
          <w:rFonts w:ascii="Arial" w:cs="Arial" w:eastAsia="Arial" w:hAnsi="Arial"/>
          <w:b/>
          <w:bCs/>
          <w:sz w:val="24"/>
          <w:szCs w:val="24"/>
        </w:rPr>
        <w:t xml:space="preserve">Обязанности Сторон</w:t>
      </w:r>
      <w:r>
        <w:rPr>
          <w:rFonts w:ascii="Arial" w:cs="Arial" w:eastAsia="Arial" w:hAnsi="Arial"/>
          <w:sz w:val="24"/>
          <w:szCs w:val="24"/>
        </w:rPr>
        <w:t xml:space="preserve">6. Сторона-2 обязана:</w:t>
      </w:r>
      <w:r>
        <w:rPr>
          <w:rFonts w:ascii="Arial" w:cs="Arial" w:eastAsia="Arial" w:hAnsi="Arial"/>
          <w:sz w:val="24"/>
          <w:szCs w:val="24"/>
        </w:rPr>
        <w:t xml:space="preserve">6.1.С момента возникновения права собственности на земельный участок оплачивать в установленном порядке земельный налог, который предусмотрен законодательством Кыргызской Республики.</w:t>
      </w:r>
      <w:r>
        <w:rPr>
          <w:rFonts w:ascii="Arial" w:cs="Arial" w:eastAsia="Arial" w:hAnsi="Arial"/>
          <w:sz w:val="24"/>
          <w:szCs w:val="24"/>
        </w:rPr>
        <w:t xml:space="preserve">6.2. Использовать земельный участок по функциональному назначению.</w:t>
      </w:r>
      <w:r>
        <w:rPr>
          <w:rFonts w:ascii="Arial" w:cs="Arial" w:eastAsia="Arial" w:hAnsi="Arial"/>
          <w:sz w:val="24"/>
          <w:szCs w:val="24"/>
        </w:rPr>
        <w:t xml:space="preserve">6.3. Зарегистрировать настоящий Договор в уполномоченном органе по землеустройству и регистрации и оформить в установленном порядке Кадастровый план.</w:t>
      </w:r>
      <w:r>
        <w:rPr>
          <w:rFonts w:ascii="Arial" w:cs="Arial" w:eastAsia="Arial" w:hAnsi="Arial"/>
          <w:sz w:val="24"/>
          <w:szCs w:val="24"/>
        </w:rPr>
        <w:t xml:space="preserve">6.4. После оформления Кадастрового плана обратиться в течение 3 рабочих дней в уполномоченный орган по архитектуре и строительству для ведения дежурного плана по застройке города.</w:t>
      </w:r>
      <w:r>
        <w:rPr>
          <w:rFonts w:ascii="Arial" w:cs="Arial" w:eastAsia="Arial" w:hAnsi="Arial"/>
          <w:b/>
          <w:bCs/>
          <w:sz w:val="24"/>
          <w:szCs w:val="24"/>
        </w:rPr>
        <w:t xml:space="preserve">Гарантии и претензии</w:t>
      </w:r>
      <w:r>
        <w:rPr>
          <w:rFonts w:ascii="Arial" w:cs="Arial" w:eastAsia="Arial" w:hAnsi="Arial"/>
          <w:sz w:val="24"/>
          <w:szCs w:val="24"/>
        </w:rPr>
        <w:t xml:space="preserve">7. Стороны согласовали, что предмет настоящего Договора не обременен правами третьих лиц, не заложен и под запрещением (арестом) не состоит.</w:t>
      </w:r>
      <w:r>
        <w:rPr>
          <w:rFonts w:ascii="Arial" w:cs="Arial" w:eastAsia="Arial" w:hAnsi="Arial"/>
          <w:sz w:val="24"/>
          <w:szCs w:val="24"/>
        </w:rPr>
        <w:t xml:space="preserve">8. Стороны настоящего Договора заявили, что они правоспособны, понимают существо подписываемого ими настоящего Договора, а также об отсутствии обстоятельств, вынуждающих их заключать настоящий Договор на крайне невыгодных для себя условиях.</w:t>
      </w:r>
      <w:r>
        <w:rPr>
          <w:rFonts w:ascii="Arial" w:cs="Arial" w:eastAsia="Arial" w:hAnsi="Arial"/>
          <w:sz w:val="24"/>
          <w:szCs w:val="24"/>
        </w:rPr>
        <w:t xml:space="preserve">9. Стороны гарантируют, что настоящий Договор не нарушает права и законные интересы третьих лиц и не противоречит закону, заключен не под принуждением и не на кабальных условиях.</w:t>
      </w:r>
      <w:r>
        <w:rPr>
          <w:rFonts w:ascii="Arial" w:cs="Arial" w:eastAsia="Arial" w:hAnsi="Arial"/>
          <w:b/>
          <w:bCs/>
          <w:sz w:val="24"/>
          <w:szCs w:val="24"/>
        </w:rPr>
        <w:t xml:space="preserve">Решение споров</w:t>
      </w:r>
      <w:r>
        <w:rPr>
          <w:rFonts w:ascii="Arial" w:cs="Arial" w:eastAsia="Arial" w:hAnsi="Arial"/>
          <w:sz w:val="24"/>
          <w:szCs w:val="24"/>
        </w:rPr>
        <w:t xml:space="preserve">10. Все споры решаются посредством переговоров путем направления писем (корреспонденций) по юридическим адресам Сторон, указанным в настоящем Договоре. Если разрешение споров невозможно путем переговоров, Стороны вправе обратиться в суды Кыргызской Республики в предусмотренном законом порядке.</w:t>
      </w:r>
      <w:r>
        <w:rPr>
          <w:rFonts w:ascii="Arial" w:cs="Arial" w:eastAsia="Arial" w:hAnsi="Arial"/>
          <w:b/>
          <w:bCs/>
          <w:sz w:val="24"/>
          <w:szCs w:val="24"/>
        </w:rPr>
        <w:t xml:space="preserve">Изменение условий Договора и</w:t>
      </w:r>
      <w:r>
        <w:rPr>
          <w:rFonts w:ascii="Arial" w:cs="Arial" w:eastAsia="Arial" w:hAnsi="Arial"/>
          <w:b/>
          <w:bCs/>
          <w:sz w:val="24"/>
          <w:szCs w:val="24"/>
        </w:rPr>
        <w:t xml:space="preserve">его расторжение</w:t>
      </w:r>
      <w:r>
        <w:rPr>
          <w:rFonts w:ascii="Arial" w:cs="Arial" w:eastAsia="Arial" w:hAnsi="Arial"/>
          <w:sz w:val="24"/>
          <w:szCs w:val="24"/>
        </w:rPr>
        <w:t xml:space="preserve">11. Изменение условий настоящего Договора или внесение в него дополнений возможно только с согласия Сторон.</w:t>
      </w:r>
      <w:r>
        <w:rPr>
          <w:rFonts w:ascii="Arial" w:cs="Arial" w:eastAsia="Arial" w:hAnsi="Arial"/>
          <w:sz w:val="24"/>
          <w:szCs w:val="24"/>
        </w:rPr>
        <w:t xml:space="preserve">12. Все изменения и дополнения к настоящему Договору осуществляются в письменной форме с последующей регистрацией изменений и дополнений в уполномоченном органе по землеустройству и регистрации, оформляются в виде дополнительного соглашения, являющегося неотъемлемой частью настоящего Договора.</w:t>
      </w:r>
      <w:r>
        <w:rPr>
          <w:rFonts w:ascii="Arial" w:cs="Arial" w:eastAsia="Arial" w:hAnsi="Arial"/>
          <w:b/>
          <w:bCs/>
          <w:sz w:val="24"/>
          <w:szCs w:val="24"/>
        </w:rPr>
        <w:t xml:space="preserve">Затраты</w:t>
      </w:r>
      <w:r>
        <w:rPr>
          <w:rFonts w:ascii="Arial" w:cs="Arial" w:eastAsia="Arial" w:hAnsi="Arial"/>
          <w:sz w:val="24"/>
          <w:szCs w:val="24"/>
        </w:rPr>
        <w:t xml:space="preserve">13. Все затраты, связанные с заключением настоящего Договора, государственной регистрацией и его выполнением, несет Сторона-2.</w:t>
      </w:r>
      <w:r>
        <w:rPr>
          <w:rFonts w:ascii="Arial" w:cs="Arial" w:eastAsia="Arial" w:hAnsi="Arial"/>
          <w:b/>
          <w:bCs/>
          <w:sz w:val="24"/>
          <w:szCs w:val="24"/>
        </w:rPr>
        <w:t xml:space="preserve">Дополнительные условия</w:t>
      </w:r>
      <w:r>
        <w:rPr>
          <w:rFonts w:ascii="Arial" w:cs="Arial" w:eastAsia="Arial" w:hAnsi="Arial"/>
          <w:sz w:val="24"/>
          <w:szCs w:val="24"/>
        </w:rPr>
        <w:t xml:space="preserve">14. Настоящий Договор считается заключенным для Сторон с момента его подписания и государственной регистрации.</w:t>
      </w:r>
      <w:r>
        <w:rPr>
          <w:rFonts w:ascii="Arial" w:cs="Arial" w:eastAsia="Arial" w:hAnsi="Arial"/>
          <w:sz w:val="24"/>
          <w:szCs w:val="24"/>
        </w:rPr>
        <w:t xml:space="preserve">15. Настоящий Договор действует до исполнения Сторонами всех обязательств.</w:t>
      </w:r>
      <w:r>
        <w:rPr>
          <w:rFonts w:ascii="Arial" w:cs="Arial" w:eastAsia="Arial" w:hAnsi="Arial"/>
          <w:sz w:val="24"/>
          <w:szCs w:val="24"/>
        </w:rPr>
        <w:t xml:space="preserve">16. Настоящий Договор составлен в 3 экземплярах, которые имеют одинаковую юридическую силу. Один экземпляр хранится в уполномоченном органе по землеустройству и по одному экземпляру у каждой из Сторон.</w:t>
      </w:r>
      <w:r>
        <w:rPr>
          <w:rFonts w:ascii="Arial" w:cs="Arial" w:eastAsia="Arial" w:hAnsi="Arial"/>
          <w:b/>
          <w:bCs/>
          <w:sz w:val="24"/>
          <w:szCs w:val="24"/>
        </w:rPr>
        <w:t xml:space="preserve">Юридические адреса и банковские реквизиты Сторон:</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30"/>
        <w:gridCol w:w="5348"/>
      </w:tblGrid>
      <w:tr>
        <w:tc>
          <w:tcPr>
            <w:tcW w:type="dxa" w:w="48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Мэрия города Бишкек</w:t>
            </w:r>
          </w:p>
        </w:tc>
        <w:tc>
          <w:tcPr>
            <w:tcW w:type="dxa" w:w="53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Покупатель</w:t>
            </w:r>
          </w:p>
        </w:tc>
      </w:tr>
      <w:tr>
        <w:tc>
          <w:tcPr>
            <w:tcW w:type="dxa" w:w="48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___________________________________</w:t>
            </w:r>
            <w:r>
              <w:rPr>
                <w:rFonts w:ascii="Arial" w:cs="Arial" w:eastAsia="Arial" w:hAnsi="Arial"/>
                <w:sz w:val="24"/>
                <w:szCs w:val="24"/>
              </w:rPr>
              <w:t xml:space="preserve">(Наименование)</w:t>
            </w:r>
            <w:r>
              <w:rPr>
                <w:rFonts w:ascii="Arial" w:cs="Arial" w:eastAsia="Arial" w:hAnsi="Arial"/>
                <w:sz w:val="24"/>
                <w:szCs w:val="24"/>
              </w:rPr>
              <w:t xml:space="preserve">Адрес _____________________________</w:t>
            </w:r>
            <w:r>
              <w:rPr>
                <w:rFonts w:ascii="Arial" w:cs="Arial" w:eastAsia="Arial" w:hAnsi="Arial"/>
                <w:sz w:val="24"/>
                <w:szCs w:val="24"/>
              </w:rPr>
              <w:t xml:space="preserve">Телефон </w:t>
            </w:r>
            <w:r>
              <w:rPr>
                <w:rFonts w:ascii="Arial" w:cs="Arial" w:eastAsia="Arial" w:hAnsi="Arial"/>
                <w:sz w:val="24"/>
                <w:szCs w:val="24"/>
              </w:rPr>
              <w:t xml:space="preserve">___________________________________</w:t>
            </w:r>
            <w:r>
              <w:rPr>
                <w:rFonts w:ascii="Arial" w:cs="Arial" w:eastAsia="Arial" w:hAnsi="Arial"/>
                <w:sz w:val="24"/>
                <w:szCs w:val="24"/>
              </w:rPr>
              <w:t xml:space="preserve">Банковский счет </w:t>
            </w:r>
            <w:r>
              <w:rPr>
                <w:rFonts w:ascii="Arial" w:cs="Arial" w:eastAsia="Arial" w:hAnsi="Arial"/>
                <w:sz w:val="24"/>
                <w:szCs w:val="24"/>
              </w:rPr>
              <w:t xml:space="preserve">___________________________________</w:t>
            </w:r>
            <w:r>
              <w:rPr>
                <w:rFonts w:ascii="Arial" w:cs="Arial" w:eastAsia="Arial" w:hAnsi="Arial"/>
                <w:sz w:val="24"/>
                <w:szCs w:val="24"/>
              </w:rPr>
              <w:t xml:space="preserve">Банк ______________________________</w:t>
            </w:r>
            <w:r>
              <w:rPr>
                <w:rFonts w:ascii="Arial" w:cs="Arial" w:eastAsia="Arial" w:hAnsi="Arial"/>
                <w:sz w:val="24"/>
                <w:szCs w:val="24"/>
              </w:rPr>
              <w:t xml:space="preserve">БИК ______________________________</w:t>
            </w:r>
            <w:r>
              <w:rPr>
                <w:rFonts w:ascii="Arial" w:cs="Arial" w:eastAsia="Arial" w:hAnsi="Arial"/>
                <w:sz w:val="24"/>
                <w:szCs w:val="24"/>
              </w:rPr>
              <w:t xml:space="preserve">Мэр города Бишкек </w:t>
            </w:r>
            <w:r>
              <w:rPr>
                <w:rFonts w:ascii="Arial" w:cs="Arial" w:eastAsia="Arial" w:hAnsi="Arial"/>
                <w:sz w:val="24"/>
                <w:szCs w:val="24"/>
              </w:rPr>
              <w:t xml:space="preserve">___________________________________</w:t>
            </w:r>
            <w:r>
              <w:rPr>
                <w:rFonts w:ascii="Arial" w:cs="Arial" w:eastAsia="Arial" w:hAnsi="Arial"/>
                <w:sz w:val="24"/>
                <w:szCs w:val="24"/>
              </w:rPr>
              <w:t xml:space="preserve">«____» ______________/________</w:t>
            </w:r>
            <w:r>
              <w:rPr>
                <w:rFonts w:ascii="Arial" w:cs="Arial" w:eastAsia="Arial" w:hAnsi="Arial"/>
                <w:sz w:val="24"/>
                <w:szCs w:val="24"/>
              </w:rPr>
              <w:t xml:space="preserve">                (дата)</w:t>
            </w:r>
            <w:r>
              <w:rPr>
                <w:rFonts w:ascii="Arial" w:cs="Arial" w:eastAsia="Arial" w:hAnsi="Arial"/>
                <w:sz w:val="24"/>
                <w:szCs w:val="24"/>
              </w:rPr>
              <w:t xml:space="preserve">(подпись)</w:t>
            </w:r>
            <w:r>
              <w:rPr>
                <w:rFonts w:ascii="Arial" w:cs="Arial" w:eastAsia="Arial" w:hAnsi="Arial"/>
                <w:b/>
                <w:bCs/>
                <w:sz w:val="24"/>
                <w:szCs w:val="24"/>
              </w:rPr>
              <w:t xml:space="preserve">МП</w:t>
            </w:r>
          </w:p>
        </w:tc>
        <w:tc>
          <w:tcPr>
            <w:tcW w:type="dxa" w:w="5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_______________________________________ </w:t>
            </w:r>
            <w:r>
              <w:rPr>
                <w:rFonts w:ascii="Arial" w:cs="Arial" w:eastAsia="Arial" w:hAnsi="Arial"/>
                <w:sz w:val="24"/>
                <w:szCs w:val="24"/>
              </w:rPr>
              <w:t xml:space="preserve">(Наименование)</w:t>
            </w:r>
            <w:r>
              <w:rPr>
                <w:rFonts w:ascii="Arial" w:cs="Arial" w:eastAsia="Arial" w:hAnsi="Arial"/>
                <w:sz w:val="24"/>
                <w:szCs w:val="24"/>
              </w:rPr>
              <w:t xml:space="preserve">Адрес _________________________________</w:t>
            </w:r>
            <w:r>
              <w:rPr>
                <w:rFonts w:ascii="Arial" w:cs="Arial" w:eastAsia="Arial" w:hAnsi="Arial"/>
                <w:sz w:val="24"/>
                <w:szCs w:val="24"/>
              </w:rPr>
              <w:t xml:space="preserve">Телефон </w:t>
            </w:r>
            <w:r>
              <w:rPr>
                <w:rFonts w:ascii="Arial" w:cs="Arial" w:eastAsia="Arial" w:hAnsi="Arial"/>
                <w:sz w:val="24"/>
                <w:szCs w:val="24"/>
              </w:rPr>
              <w:t xml:space="preserve">_______________________________________</w:t>
            </w:r>
            <w:r>
              <w:rPr>
                <w:rFonts w:ascii="Arial" w:cs="Arial" w:eastAsia="Arial" w:hAnsi="Arial"/>
                <w:sz w:val="24"/>
                <w:szCs w:val="24"/>
              </w:rPr>
              <w:t xml:space="preserve">Банковский счет </w:t>
            </w:r>
            <w:r>
              <w:rPr>
                <w:rFonts w:ascii="Arial" w:cs="Arial" w:eastAsia="Arial" w:hAnsi="Arial"/>
                <w:sz w:val="24"/>
                <w:szCs w:val="24"/>
              </w:rPr>
              <w:t xml:space="preserve">_______________________________________</w:t>
            </w:r>
            <w:r>
              <w:rPr>
                <w:rFonts w:ascii="Arial" w:cs="Arial" w:eastAsia="Arial" w:hAnsi="Arial"/>
                <w:sz w:val="24"/>
                <w:szCs w:val="24"/>
              </w:rPr>
              <w:t xml:space="preserve">Банк __________________________________</w:t>
            </w:r>
            <w:r>
              <w:rPr>
                <w:rFonts w:ascii="Arial" w:cs="Arial" w:eastAsia="Arial" w:hAnsi="Arial"/>
                <w:sz w:val="24"/>
                <w:szCs w:val="24"/>
              </w:rPr>
              <w:t xml:space="preserve">БИК __________________________________</w:t>
            </w:r>
            <w:r>
              <w:rPr>
                <w:rFonts w:ascii="Arial" w:cs="Arial" w:eastAsia="Arial" w:hAnsi="Arial"/>
                <w:sz w:val="24"/>
                <w:szCs w:val="24"/>
              </w:rPr>
              <w:t xml:space="preserve">_______________________________________</w:t>
            </w:r>
            <w:r>
              <w:rPr>
                <w:rFonts w:ascii="Arial" w:cs="Arial" w:eastAsia="Arial" w:hAnsi="Arial"/>
                <w:sz w:val="24"/>
                <w:szCs w:val="24"/>
              </w:rPr>
              <w:t xml:space="preserve">_______________________________________</w:t>
            </w:r>
            <w:r>
              <w:rPr>
                <w:rFonts w:ascii="Arial" w:cs="Arial" w:eastAsia="Arial" w:hAnsi="Arial"/>
                <w:sz w:val="24"/>
                <w:szCs w:val="24"/>
              </w:rPr>
              <w:t xml:space="preserve">«____» ______________/________</w:t>
            </w:r>
            <w:r>
              <w:rPr>
                <w:rFonts w:ascii="Arial" w:cs="Arial" w:eastAsia="Arial" w:hAnsi="Arial"/>
                <w:sz w:val="24"/>
                <w:szCs w:val="24"/>
              </w:rPr>
              <w:t xml:space="preserve">                  (дата)</w:t>
            </w:r>
            <w:r>
              <w:rPr>
                <w:rFonts w:ascii="Arial" w:cs="Arial" w:eastAsia="Arial" w:hAnsi="Arial"/>
                <w:sz w:val="24"/>
                <w:szCs w:val="24"/>
              </w:rPr>
              <w:t xml:space="preserve">(подпись)</w:t>
            </w:r>
            <w:r>
              <w:rPr>
                <w:rFonts w:ascii="Arial" w:cs="Arial" w:eastAsia="Arial" w:hAnsi="Arial"/>
                <w:b/>
                <w:bCs/>
                <w:sz w:val="24"/>
                <w:szCs w:val="24"/>
              </w:rPr>
              <w:t xml:space="preserve">МП</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w:t>
      </w:r>
      <w:r>
        <w:rPr>
          <w:rFonts w:ascii="Arial" w:cs="Arial" w:eastAsia="Arial" w:hAnsi="Arial"/>
          <w:b/>
          <w:bCs/>
          <w:sz w:val="24"/>
          <w:szCs w:val="24"/>
        </w:rPr>
        <w:t xml:space="preserve">Бишкекского </w:t>
      </w:r>
      <w:r>
        <w:rPr>
          <w:rFonts w:ascii="Arial" w:cs="Arial" w:eastAsia="Arial" w:hAnsi="Arial"/>
          <w:b/>
          <w:bCs/>
          <w:sz w:val="24"/>
          <w:szCs w:val="24"/>
        </w:rPr>
        <w:t xml:space="preserve">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 Б. Аденов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к постановлению Бишкекского </w:t>
      </w:r>
      <w:r>
        <w:rPr>
          <w:rFonts w:ascii="Arial" w:cs="Arial" w:eastAsia="Arial" w:hAnsi="Arial"/>
          <w:sz w:val="24"/>
          <w:szCs w:val="24"/>
        </w:rPr>
        <w:t xml:space="preserve">городского кенеша </w:t>
      </w:r>
      <w:r>
        <w:rPr>
          <w:rFonts w:ascii="Arial" w:cs="Arial" w:eastAsia="Arial" w:hAnsi="Arial"/>
          <w:sz w:val="24"/>
          <w:szCs w:val="24"/>
        </w:rPr>
        <w:t xml:space="preserve">от «_9_» _ноября__ 2022 года </w:t>
      </w:r>
      <w:r>
        <w:rPr>
          <w:rFonts w:ascii="Arial" w:cs="Arial" w:eastAsia="Arial" w:hAnsi="Arial"/>
          <w:sz w:val="24"/>
          <w:szCs w:val="24"/>
        </w:rPr>
        <w:t xml:space="preserve">№ _56_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ТИПОВОЙ ДОГОВОР</w:t>
      </w:r>
      <w:r>
        <w:rPr>
          <w:rFonts w:ascii="Arial" w:cs="Arial" w:eastAsia="Arial" w:hAnsi="Arial"/>
          <w:b/>
          <w:bCs/>
          <w:sz w:val="24"/>
          <w:szCs w:val="24"/>
        </w:rPr>
        <w:t xml:space="preserve">оценки земельного участка при выкупе земельного участка, ранее </w:t>
      </w:r>
      <w:r>
        <w:rPr>
          <w:rFonts w:ascii="Arial" w:cs="Arial" w:eastAsia="Arial" w:hAnsi="Arial"/>
          <w:b/>
          <w:bCs/>
          <w:sz w:val="24"/>
          <w:szCs w:val="24"/>
        </w:rPr>
        <w:t xml:space="preserve">предоставленного во временное (срочное) пользование на условиях </w:t>
      </w:r>
      <w:r>
        <w:rPr>
          <w:rFonts w:ascii="Arial" w:cs="Arial" w:eastAsia="Arial" w:hAnsi="Arial"/>
          <w:b/>
          <w:bCs/>
          <w:sz w:val="24"/>
          <w:szCs w:val="24"/>
        </w:rPr>
        <w:t xml:space="preserve">аренды под проектирование и строительство многоквартирного жилого </w:t>
      </w:r>
      <w:r>
        <w:rPr>
          <w:rFonts w:ascii="Arial" w:cs="Arial" w:eastAsia="Arial" w:hAnsi="Arial"/>
          <w:b/>
          <w:bCs/>
          <w:sz w:val="24"/>
          <w:szCs w:val="24"/>
        </w:rPr>
        <w:t xml:space="preserve">дома в городе Бишкек</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 Бишкек</w:t>
      </w:r>
      <w:r>
        <w:rPr>
          <w:rFonts w:ascii="Arial" w:cs="Arial" w:eastAsia="Arial" w:hAnsi="Arial"/>
          <w:sz w:val="24"/>
          <w:szCs w:val="24"/>
        </w:rPr>
        <w:t xml:space="preserve">	</w:t>
      </w: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Мы, _______________________________________________________ в лице начальника ________________________________________________ именуемое в дальнейшем «Заказчик», с одной стороны, и _____________________________________________________________ в лице __________________________________________________________________, именуемое в дальнейшем «Оценщик», с другой  стороны, совместно именуемые в дальнейшем «Стороны», на основании результатов проведенного конкурса (государственных закупок) от «__»______ 20__ г. №______, заключили настоящий Договор о нижеследующем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 Предмет Договора</w:t>
      </w:r>
    </w:p>
    <w:p>
      <w:pPr>
        <w:spacing w:after="120"/>
        <w:ind w:firstLine="397"/>
        <w:jc w:val="both"/>
      </w:pPr>
      <w:r>
        <w:rPr>
          <w:rFonts w:ascii="Arial" w:cs="Arial" w:eastAsia="Arial" w:hAnsi="Arial"/>
          <w:sz w:val="24"/>
          <w:szCs w:val="24"/>
        </w:rPr>
        <w:t xml:space="preserve">1.1. Заказчик поручает, а Оценщик принимает на себя обязательства по проведению оценки стоимости земельного участка в соответствии с требованиями законодательства Кыргызской Республики об оценочной деятельности и стандартов оценки и представить Заказчику соответствующий отчет об оценке (экспертное заключение).</w:t>
      </w:r>
    </w:p>
    <w:p>
      <w:pPr>
        <w:spacing w:after="120"/>
        <w:ind w:firstLine="397"/>
        <w:jc w:val="both"/>
      </w:pPr>
      <w:r>
        <w:rPr>
          <w:rFonts w:ascii="Arial" w:cs="Arial" w:eastAsia="Arial" w:hAnsi="Arial"/>
          <w:sz w:val="24"/>
          <w:szCs w:val="24"/>
        </w:rPr>
        <w:t xml:space="preserve">1.2. Заказчик принимает и оплачивает работу Оценщика на условиях проведенного конкурса (государственных закупок).</w:t>
      </w:r>
    </w:p>
    <w:p>
      <w:pPr>
        <w:spacing w:after="120"/>
        <w:ind w:firstLine="397"/>
        <w:jc w:val="both"/>
      </w:pPr>
      <w:r>
        <w:rPr>
          <w:rFonts w:ascii="Arial" w:cs="Arial" w:eastAsia="Arial" w:hAnsi="Arial"/>
          <w:sz w:val="24"/>
          <w:szCs w:val="24"/>
        </w:rPr>
        <w:t xml:space="preserve">1.3. Срок действия договора с «___» _________ 20___ года по «___» _________ 20___ года.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 Объект Договора</w:t>
      </w:r>
    </w:p>
    <w:p>
      <w:pPr>
        <w:spacing w:after="120"/>
        <w:ind w:firstLine="397"/>
        <w:jc w:val="both"/>
      </w:pPr>
      <w:r>
        <w:rPr>
          <w:rFonts w:ascii="Arial" w:cs="Arial" w:eastAsia="Arial" w:hAnsi="Arial"/>
          <w:sz w:val="24"/>
          <w:szCs w:val="24"/>
        </w:rPr>
        <w:t xml:space="preserve">2.1. Объект оценки: земельный участок, находящийся в муниципальной собственности города Бишкек, идентификационный номер: __________________________________________________________________, площадью _______ га, функциональное назначение -__________________________________________________________________, расположенный в ________________________ районе города Бишкек по __________________________________________________________________, предоставленный ________________________________________________, именуемый в дальнейшем «Землепользователь», на основании 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 Права и обязанности Сторон</w:t>
      </w:r>
    </w:p>
    <w:p>
      <w:pPr>
        <w:spacing w:after="120"/>
        <w:ind w:firstLine="397"/>
        <w:jc w:val="both"/>
      </w:pPr>
      <w:r>
        <w:rPr>
          <w:rFonts w:ascii="Arial" w:cs="Arial" w:eastAsia="Arial" w:hAnsi="Arial"/>
          <w:sz w:val="24"/>
          <w:szCs w:val="24"/>
        </w:rPr>
        <w:t xml:space="preserve">3.1. Оценщик имеет право:</w:t>
      </w:r>
    </w:p>
    <w:p>
      <w:pPr>
        <w:spacing w:after="120"/>
        <w:ind w:firstLine="397"/>
        <w:jc w:val="both"/>
      </w:pPr>
      <w:r>
        <w:rPr>
          <w:rFonts w:ascii="Arial" w:cs="Arial" w:eastAsia="Arial" w:hAnsi="Arial"/>
          <w:sz w:val="24"/>
          <w:szCs w:val="24"/>
        </w:rPr>
        <w:t xml:space="preserve">3.1.1. При проведении оценки требовать от Заказчика обеспечения и доступа оценщика или его представителя к объекту оценки и предоставления документации, необходимой для осуществления оценки объекта в полном объеме.</w:t>
      </w:r>
    </w:p>
    <w:p>
      <w:pPr>
        <w:spacing w:after="120"/>
        <w:ind w:firstLine="397"/>
        <w:jc w:val="both"/>
      </w:pPr>
      <w:r>
        <w:rPr>
          <w:rFonts w:ascii="Arial" w:cs="Arial" w:eastAsia="Arial" w:hAnsi="Arial"/>
          <w:sz w:val="24"/>
          <w:szCs w:val="24"/>
        </w:rPr>
        <w:t xml:space="preserve">3.1.2. Запрашивать в письменной форме у государственных органов и организаций, независимо от формы собственности, информацию, необходимую для проведения оценки объекта, за исключением информации, являющейся государственной или коммерческой тайной. В случае, если не предоставление указанной информации существенным образом влияет на достоверность оценки объекта, оценщик указывает на это в отчете об оценке.</w:t>
      </w:r>
    </w:p>
    <w:p>
      <w:pPr>
        <w:spacing w:after="120"/>
        <w:ind w:firstLine="397"/>
        <w:jc w:val="both"/>
      </w:pPr>
      <w:r>
        <w:rPr>
          <w:rFonts w:ascii="Arial" w:cs="Arial" w:eastAsia="Arial" w:hAnsi="Arial"/>
          <w:sz w:val="24"/>
          <w:szCs w:val="24"/>
        </w:rPr>
        <w:t xml:space="preserve">3.1.3. Привлекать по мере необходимости на договорной основе, за собственный счет, к участию в проведении оценки иных оценщиков либо других специалистов, кроме лиц, работающих на объектах оценки, имеющих с Землепользователем прямые родственные отношения или общий финансовый интерес, за действия (бездействия) которых, оценщик несет ответственность как за свои собственные действия (бездействия).</w:t>
      </w:r>
    </w:p>
    <w:p>
      <w:pPr>
        <w:spacing w:after="120"/>
        <w:ind w:firstLine="397"/>
        <w:jc w:val="both"/>
      </w:pPr>
      <w:r>
        <w:rPr>
          <w:rFonts w:ascii="Arial" w:cs="Arial" w:eastAsia="Arial" w:hAnsi="Arial"/>
          <w:sz w:val="24"/>
          <w:szCs w:val="24"/>
        </w:rPr>
        <w:t xml:space="preserve">3.1.4. Отказаться от проведения оценки объекта в случаях, если Заказчик нарушил условия договора, не обеспечил предоставление необходимой информации об объекте оценки либо не обеспечил условия работы, соответствующие договору.</w:t>
      </w:r>
    </w:p>
    <w:p>
      <w:pPr>
        <w:spacing w:after="120"/>
        <w:ind w:firstLine="397"/>
        <w:jc w:val="both"/>
      </w:pPr>
      <w:r>
        <w:rPr>
          <w:rFonts w:ascii="Arial" w:cs="Arial" w:eastAsia="Arial" w:hAnsi="Arial"/>
          <w:sz w:val="24"/>
          <w:szCs w:val="24"/>
        </w:rPr>
        <w:t xml:space="preserve">3.1.5. Самостоятельно определять методы оценки в пределах действующих правил и стандартов оценки, условий договора с Заказчиком.</w:t>
      </w:r>
    </w:p>
    <w:p>
      <w:pPr>
        <w:spacing w:after="120"/>
        <w:ind w:firstLine="397"/>
        <w:jc w:val="both"/>
      </w:pPr>
      <w:r>
        <w:rPr>
          <w:rFonts w:ascii="Arial" w:cs="Arial" w:eastAsia="Arial" w:hAnsi="Arial"/>
          <w:sz w:val="24"/>
          <w:szCs w:val="24"/>
        </w:rPr>
        <w:t xml:space="preserve">3.1.6. Получать в устной и письменной форме от Заказчика оценки и уполномоченных лиц все разъяснения и дополнительные сведения, необходимые для проведения оценки в пределах действующих правил и стандартов оценки.</w:t>
      </w:r>
    </w:p>
    <w:p>
      <w:pPr>
        <w:spacing w:after="120"/>
        <w:ind w:firstLine="397"/>
        <w:jc w:val="both"/>
      </w:pPr>
      <w:r>
        <w:rPr>
          <w:rFonts w:ascii="Arial" w:cs="Arial" w:eastAsia="Arial" w:hAnsi="Arial"/>
          <w:sz w:val="24"/>
          <w:szCs w:val="24"/>
        </w:rPr>
        <w:t xml:space="preserve">3.2. Оценщик обязан:</w:t>
      </w:r>
    </w:p>
    <w:p>
      <w:pPr>
        <w:spacing w:after="120"/>
        <w:ind w:firstLine="397"/>
        <w:jc w:val="both"/>
      </w:pPr>
      <w:r>
        <w:rPr>
          <w:rFonts w:ascii="Arial" w:cs="Arial" w:eastAsia="Arial" w:hAnsi="Arial"/>
          <w:sz w:val="24"/>
          <w:szCs w:val="24"/>
        </w:rPr>
        <w:t xml:space="preserve">3.2.1. Надлежащим образом предоставлять услуги по оценке.</w:t>
      </w:r>
    </w:p>
    <w:p>
      <w:pPr>
        <w:spacing w:after="120"/>
        <w:ind w:firstLine="397"/>
        <w:jc w:val="both"/>
      </w:pPr>
      <w:r>
        <w:rPr>
          <w:rFonts w:ascii="Arial" w:cs="Arial" w:eastAsia="Arial" w:hAnsi="Arial"/>
          <w:sz w:val="24"/>
          <w:szCs w:val="24"/>
        </w:rPr>
        <w:t xml:space="preserve">3.2.2. Отвечать перед Заказчиком за нарушение условий договора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3.2.3. Соблюдать при осуществлении оценочной деятельности требования законодательства Кыргызской Республики об оценочной деятельности и стандартов оценки и иных нормативных правовых актов Кыргызской Республики.</w:t>
      </w:r>
    </w:p>
    <w:p>
      <w:pPr>
        <w:spacing w:after="120"/>
        <w:ind w:firstLine="397"/>
        <w:jc w:val="both"/>
      </w:pPr>
      <w:r>
        <w:rPr>
          <w:rFonts w:ascii="Arial" w:cs="Arial" w:eastAsia="Arial" w:hAnsi="Arial"/>
          <w:sz w:val="24"/>
          <w:szCs w:val="24"/>
        </w:rPr>
        <w:t xml:space="preserve">3.2.4. Сообщать Заказчику о невозможности своего участия в проведении оценки в случаях, предусмотренных законодательством Кыргызской Республики, а также вследствие иных обстоятельств, препятствующих проведению объективной оценки.</w:t>
      </w:r>
    </w:p>
    <w:p>
      <w:pPr>
        <w:spacing w:after="120"/>
        <w:ind w:firstLine="397"/>
        <w:jc w:val="both"/>
      </w:pPr>
      <w:r>
        <w:rPr>
          <w:rFonts w:ascii="Arial" w:cs="Arial" w:eastAsia="Arial" w:hAnsi="Arial"/>
          <w:sz w:val="24"/>
          <w:szCs w:val="24"/>
        </w:rPr>
        <w:t xml:space="preserve">3.2.5. Обеспечивать сохранность документов, получаемых от Заказчика, Землепользователя и третьих лиц в ходе проведения оценки, и возвратить Заказчику полученные от него документы одновременно с передачей ему отчета об оценке. </w:t>
      </w:r>
    </w:p>
    <w:p>
      <w:pPr>
        <w:spacing w:after="120"/>
        <w:ind w:firstLine="397"/>
        <w:jc w:val="both"/>
      </w:pPr>
      <w:r>
        <w:rPr>
          <w:rFonts w:ascii="Arial" w:cs="Arial" w:eastAsia="Arial" w:hAnsi="Arial"/>
          <w:sz w:val="24"/>
          <w:szCs w:val="24"/>
        </w:rPr>
        <w:t xml:space="preserve">3.2.6. Не разглашать без разрешения Заказчика конфиденциальную информацию, полученную от Заказчика в ходе проведения оценки, а также результаты оценки, за исключением случаев,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3.2.7. В случаях, предусмотренных законодательством Кыргызской Республики, предоставлять информацию, содержащуюся в хранящемся у него отчете об оценке, правоохранительным, судебным, иным специально уполномоченным государственным органам по их официальному законному требованию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3.2.8. Составлять отчет об оценке в строгом соответствии с требованиями, установленными Порядком определения оценщика или оценочной организации при выкупе земельных участков, ранее предоставленных во временное (срочное) пользование на условиях аренды под проектирование и строительство многоквартирных домов в городе Бишкек, утвержденным Бишкекским городским кенешем.</w:t>
      </w:r>
    </w:p>
    <w:p>
      <w:pPr>
        <w:spacing w:after="120"/>
        <w:ind w:firstLine="397"/>
        <w:jc w:val="both"/>
      </w:pPr>
      <w:r>
        <w:rPr>
          <w:rFonts w:ascii="Arial" w:cs="Arial" w:eastAsia="Arial" w:hAnsi="Arial"/>
          <w:sz w:val="24"/>
          <w:szCs w:val="24"/>
        </w:rPr>
        <w:t xml:space="preserve">3.2.9. Хранить составленные отчеты об оценке и рабочую документацию в течение трех лет.</w:t>
      </w:r>
    </w:p>
    <w:p>
      <w:pPr>
        <w:spacing w:after="120"/>
        <w:ind w:firstLine="397"/>
        <w:jc w:val="both"/>
      </w:pPr>
      <w:r>
        <w:rPr>
          <w:rFonts w:ascii="Arial" w:cs="Arial" w:eastAsia="Arial" w:hAnsi="Arial"/>
          <w:sz w:val="24"/>
          <w:szCs w:val="24"/>
        </w:rPr>
        <w:t xml:space="preserve">3.3. Проведение оценки не допускается, если оценщик:</w:t>
      </w:r>
    </w:p>
    <w:p>
      <w:pPr>
        <w:spacing w:after="120"/>
        <w:ind w:firstLine="397"/>
        <w:jc w:val="both"/>
      </w:pPr>
      <w:r>
        <w:rPr>
          <w:rFonts w:ascii="Arial" w:cs="Arial" w:eastAsia="Arial" w:hAnsi="Arial"/>
          <w:sz w:val="24"/>
          <w:szCs w:val="24"/>
        </w:rPr>
        <w:t xml:space="preserve">3.3.1. На соответствующем земельном участке и/или на возведенном объекте многоэтажного жилого строительства имеет вещные или обязательственные права вне договора оценки.</w:t>
      </w:r>
    </w:p>
    <w:p>
      <w:pPr>
        <w:spacing w:after="120"/>
        <w:ind w:firstLine="397"/>
        <w:jc w:val="both"/>
      </w:pPr>
      <w:r>
        <w:rPr>
          <w:rFonts w:ascii="Arial" w:cs="Arial" w:eastAsia="Arial" w:hAnsi="Arial"/>
          <w:sz w:val="24"/>
          <w:szCs w:val="24"/>
        </w:rPr>
        <w:t xml:space="preserve">3.3.2. Является учредителем, собственником, акционером, кредитором, страховщиком Землепользователя либо Землепользователь является учредителем, акционером, кредитором, страховщиком Оценщика;</w:t>
      </w:r>
    </w:p>
    <w:p>
      <w:pPr>
        <w:spacing w:after="120"/>
        <w:ind w:firstLine="397"/>
        <w:jc w:val="both"/>
      </w:pPr>
      <w:r>
        <w:rPr>
          <w:rFonts w:ascii="Arial" w:cs="Arial" w:eastAsia="Arial" w:hAnsi="Arial"/>
          <w:sz w:val="24"/>
          <w:szCs w:val="24"/>
        </w:rPr>
        <w:t xml:space="preserve">3.3.3. Является работником Землепользователя.</w:t>
      </w:r>
    </w:p>
    <w:p>
      <w:pPr>
        <w:spacing w:after="120"/>
        <w:ind w:firstLine="397"/>
        <w:jc w:val="both"/>
      </w:pPr>
      <w:r>
        <w:rPr>
          <w:rFonts w:ascii="Arial" w:cs="Arial" w:eastAsia="Arial" w:hAnsi="Arial"/>
          <w:sz w:val="24"/>
          <w:szCs w:val="24"/>
        </w:rPr>
        <w:t xml:space="preserve">3.3.4. Является лицом, состоящим в прямых родственных отношениях с кем-либо из членов руководства Землепользователя, а также с лицами, перечисленными в других абзацах настоящего пункта.</w:t>
      </w:r>
    </w:p>
    <w:p>
      <w:pPr>
        <w:spacing w:after="120"/>
        <w:ind w:firstLine="397"/>
        <w:jc w:val="both"/>
      </w:pPr>
      <w:r>
        <w:rPr>
          <w:rFonts w:ascii="Arial" w:cs="Arial" w:eastAsia="Arial" w:hAnsi="Arial"/>
          <w:sz w:val="24"/>
          <w:szCs w:val="24"/>
        </w:rPr>
        <w:t xml:space="preserve">3.3.5. Является руководителем, совладельцем или работником дочернего общества или филиала Землепользователя, совладельцем Землепользователя объекта.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4. Ответственность</w:t>
      </w:r>
    </w:p>
    <w:p>
      <w:pPr>
        <w:spacing w:after="120"/>
        <w:ind w:firstLine="397"/>
        <w:jc w:val="both"/>
      </w:pPr>
      <w:r>
        <w:rPr>
          <w:rFonts w:ascii="Arial" w:cs="Arial" w:eastAsia="Arial" w:hAnsi="Arial"/>
          <w:sz w:val="24"/>
          <w:szCs w:val="24"/>
        </w:rPr>
        <w:t xml:space="preserve">4.1. За нарушения настоящего Договора, законодательства Кыргызской Республики об оценочной деятельности и стандартов оценки и иных нормативных правовых актов Кыргызской Республики Оценщик несет ответственность в порядке, предусмотренном настоящим Договором и законодательством Кыргызской Республики.</w:t>
      </w:r>
    </w:p>
    <w:p>
      <w:pPr>
        <w:spacing w:after="120"/>
        <w:ind w:firstLine="397"/>
        <w:jc w:val="both"/>
      </w:pPr>
      <w:r>
        <w:rPr>
          <w:rFonts w:ascii="Arial" w:cs="Arial" w:eastAsia="Arial" w:hAnsi="Arial"/>
          <w:sz w:val="24"/>
          <w:szCs w:val="24"/>
        </w:rPr>
        <w:t xml:space="preserve">4.2. Вред, причиненный в результате нарушения законодательства Кыргызской Республики об оценочной деятельности и стандартов оценки, подлежит возмещению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4.3. Вред, причиненный в результате сговора Оценщика с Землепользователем или с другими лицами по снижению оценочной стоимости Объекта, подлежит возмещению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4.4. Оценщик несет материальную ответственность перед Заказчиком за ущерб, причиненный ему в результате разглашения полученной от него информации.</w:t>
      </w:r>
    </w:p>
    <w:p>
      <w:pPr>
        <w:spacing w:after="120"/>
        <w:ind w:firstLine="397"/>
        <w:jc w:val="both"/>
      </w:pPr>
      <w:r>
        <w:rPr>
          <w:rFonts w:ascii="Arial" w:cs="Arial" w:eastAsia="Arial" w:hAnsi="Arial"/>
          <w:sz w:val="24"/>
          <w:szCs w:val="24"/>
        </w:rPr>
        <w:t xml:space="preserve">4.5. Оценщик обязан обеспечивать сохранность сведений и документов, получаемых и (или) составляемых им в ходе оценочной деятельности, и не вправе передавать эти документы или их копии каким бы то ни было третьим лицам либо разглашать содержащиеся в них сведения без письменного согласия Заказчика.</w:t>
      </w:r>
    </w:p>
    <w:p>
      <w:pPr>
        <w:spacing w:after="120"/>
        <w:ind w:firstLine="397"/>
        <w:jc w:val="both"/>
      </w:pPr>
      <w:r>
        <w:rPr>
          <w:rFonts w:ascii="Arial" w:cs="Arial" w:eastAsia="Arial" w:hAnsi="Arial"/>
          <w:sz w:val="24"/>
          <w:szCs w:val="24"/>
        </w:rPr>
        <w:t xml:space="preserve">4.6. Оценщик не вправе использовать полученные им в ходе оценки сведения в целях осуществления иной предпринимательской деятельности.</w:t>
      </w:r>
    </w:p>
    <w:p>
      <w:pPr>
        <w:spacing w:after="120"/>
        <w:ind w:firstLine="397"/>
        <w:jc w:val="both"/>
      </w:pPr>
      <w:r>
        <w:rPr>
          <w:rFonts w:ascii="Arial" w:cs="Arial" w:eastAsia="Arial" w:hAnsi="Arial"/>
          <w:sz w:val="24"/>
          <w:szCs w:val="24"/>
        </w:rPr>
        <w:t xml:space="preserve">4.7. Оценщик несет ответственность за соблюдение нормативных правовых актов и стандартов оценки в ходе проведения оценки и составления отчета об оценке.</w:t>
      </w:r>
    </w:p>
    <w:p>
      <w:pPr>
        <w:spacing w:after="120"/>
        <w:ind w:firstLine="397"/>
        <w:jc w:val="both"/>
      </w:pPr>
      <w:r>
        <w:rPr>
          <w:rFonts w:ascii="Arial" w:cs="Arial" w:eastAsia="Arial" w:hAnsi="Arial"/>
          <w:sz w:val="24"/>
          <w:szCs w:val="24"/>
        </w:rPr>
        <w:t xml:space="preserve">4.8. Оценщик несет ответственность за неисполнение сроков сдачи отчета об оценке в размере 0,1 % неустойки от стоимости договора за каждый день просрочки.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5. Порядок разрешения спора</w:t>
      </w:r>
    </w:p>
    <w:p>
      <w:pPr>
        <w:spacing w:after="120"/>
        <w:ind w:firstLine="397"/>
        <w:jc w:val="both"/>
      </w:pPr>
      <w:r>
        <w:rPr>
          <w:rFonts w:ascii="Arial" w:cs="Arial" w:eastAsia="Arial" w:hAnsi="Arial"/>
          <w:sz w:val="24"/>
          <w:szCs w:val="24"/>
        </w:rPr>
        <w:t xml:space="preserve">5.1. Все споры разрешаются путем проведения переговоров.</w:t>
      </w:r>
    </w:p>
    <w:p>
      <w:pPr>
        <w:spacing w:after="120"/>
        <w:ind w:firstLine="397"/>
        <w:jc w:val="both"/>
      </w:pPr>
      <w:r>
        <w:rPr>
          <w:rFonts w:ascii="Arial" w:cs="Arial" w:eastAsia="Arial" w:hAnsi="Arial"/>
          <w:sz w:val="24"/>
          <w:szCs w:val="24"/>
        </w:rPr>
        <w:t xml:space="preserve">5.2. Если согласие не будет достигнуто, споры разрешаются в судебном порядке.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6. Прочие условия</w:t>
      </w:r>
    </w:p>
    <w:p>
      <w:pPr>
        <w:spacing w:after="120"/>
        <w:ind w:firstLine="397"/>
        <w:jc w:val="both"/>
      </w:pPr>
      <w:r>
        <w:rPr>
          <w:rFonts w:ascii="Arial" w:cs="Arial" w:eastAsia="Arial" w:hAnsi="Arial"/>
          <w:sz w:val="24"/>
          <w:szCs w:val="24"/>
        </w:rPr>
        <w:t xml:space="preserve">6.1. Оценщик правоспособен, понимает существо подписываемого им договора, а также об отсутствии обстоятельств, вынуждающих его совершать сделку на крайне невыгодных для себя условиях.</w:t>
      </w:r>
    </w:p>
    <w:p>
      <w:pPr>
        <w:spacing w:after="120"/>
        <w:ind w:firstLine="397"/>
        <w:jc w:val="both"/>
      </w:pPr>
      <w:r>
        <w:rPr>
          <w:rFonts w:ascii="Arial" w:cs="Arial" w:eastAsia="Arial" w:hAnsi="Arial"/>
          <w:sz w:val="24"/>
          <w:szCs w:val="24"/>
        </w:rPr>
        <w:t xml:space="preserve">6.2. Стороны гарантируют, что настоящий Договор не нарушает прав и законных интересов третьих лиц и не противоречит законодательству Кыргызской Республики, заключено не под принуждением и не на кабальных условиях.</w:t>
      </w:r>
    </w:p>
    <w:p>
      <w:pPr>
        <w:spacing w:after="120"/>
        <w:ind w:firstLine="397"/>
        <w:jc w:val="both"/>
      </w:pPr>
      <w:r>
        <w:rPr>
          <w:rFonts w:ascii="Arial" w:cs="Arial" w:eastAsia="Arial" w:hAnsi="Arial"/>
          <w:sz w:val="24"/>
          <w:szCs w:val="24"/>
        </w:rPr>
        <w:t xml:space="preserve">6.3. Все, что не предусмотрено настоящим Договором, регулируется законодательством Кыргызской Республики. Любые изменения или дополнения к настоящему Договору могут быть внесены по обоюдному согласованию Сторон путем заключения соглашения об этом.</w:t>
      </w:r>
    </w:p>
    <w:p>
      <w:pPr>
        <w:spacing w:after="120"/>
        <w:ind w:firstLine="397"/>
        <w:jc w:val="both"/>
      </w:pPr>
      <w:r>
        <w:rPr>
          <w:rFonts w:ascii="Arial" w:cs="Arial" w:eastAsia="Arial" w:hAnsi="Arial"/>
          <w:sz w:val="24"/>
          <w:szCs w:val="24"/>
        </w:rPr>
        <w:t xml:space="preserve">6.4. Договор составлен на официальном языке в 2-х экземплярах, которые имеют одинаковую юридическую силу.</w:t>
      </w:r>
    </w:p>
    <w:p>
      <w:pPr>
        <w:spacing w:after="120"/>
        <w:ind w:firstLine="397"/>
        <w:jc w:val="both"/>
      </w:pPr>
      <w:r>
        <w:rPr>
          <w:rFonts w:ascii="Arial" w:cs="Arial" w:eastAsia="Arial" w:hAnsi="Arial"/>
          <w:sz w:val="24"/>
          <w:szCs w:val="24"/>
        </w:rPr>
        <w:t xml:space="preserve">6.5. Содержание статей 382, 385, 393 и 394 Гражданского кодекса Кыргызской Республики оценщику понятно и разъяснено.</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7. Условия вступления в силу</w:t>
      </w:r>
    </w:p>
    <w:p>
      <w:pPr>
        <w:spacing w:after="120"/>
        <w:ind w:firstLine="397"/>
        <w:jc w:val="both"/>
      </w:pPr>
      <w:r>
        <w:rPr>
          <w:rFonts w:ascii="Arial" w:cs="Arial" w:eastAsia="Arial" w:hAnsi="Arial"/>
          <w:sz w:val="24"/>
          <w:szCs w:val="24"/>
        </w:rPr>
        <w:t xml:space="preserve">7.1. Настоящий Договор подлежит обязательному нотариальному удостоверению.</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8. Юридические адреса и банковские реквизиты Сторон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08"/>
        <w:gridCol w:w="5170"/>
      </w:tblGrid>
      <w:tr>
        <w:tc>
          <w:tcPr>
            <w:tcW w:type="dxa" w:w="50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Заказчик</w:t>
            </w:r>
          </w:p>
        </w:tc>
        <w:tc>
          <w:tcPr>
            <w:tcW w:type="dxa" w:w="517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Оценщик</w:t>
            </w:r>
          </w:p>
        </w:tc>
      </w:tr>
      <w:tr>
        <w:tc>
          <w:tcPr>
            <w:tcW w:type="dxa" w:w="50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____________________________</w:t>
            </w:r>
          </w:p>
          <w:p>
            <w:pPr>
              <w:jc w:val="center"/>
            </w:pPr>
            <w:r>
              <w:rPr>
                <w:rFonts w:ascii="Arial" w:cs="Arial" w:eastAsia="Arial" w:hAnsi="Arial"/>
                <w:sz w:val="24"/>
                <w:szCs w:val="24"/>
              </w:rPr>
              <w:t xml:space="preserve">(Наименование)</w:t>
            </w:r>
          </w:p>
          <w:p>
            <w:pPr>
              <w:jc w:val="center"/>
            </w:pPr>
            <w:r>
              <w:rPr>
                <w:rFonts w:ascii="Arial" w:cs="Arial" w:eastAsia="Arial" w:hAnsi="Arial"/>
                <w:sz w:val="24"/>
                <w:szCs w:val="24"/>
              </w:rPr>
              <w:t xml:space="preserve">Адрес _______________________</w:t>
            </w:r>
          </w:p>
          <w:p>
            <w:pPr>
              <w:jc w:val="center"/>
            </w:pPr>
            <w:r>
              <w:rPr>
                <w:rFonts w:ascii="Arial" w:cs="Arial" w:eastAsia="Arial" w:hAnsi="Arial"/>
                <w:sz w:val="24"/>
                <w:szCs w:val="24"/>
              </w:rPr>
              <w:t xml:space="preserve">Телефон_____________________</w:t>
            </w:r>
          </w:p>
          <w:p>
            <w:pPr>
              <w:jc w:val="center"/>
            </w:pPr>
            <w:r>
              <w:rPr>
                <w:rFonts w:ascii="Arial" w:cs="Arial" w:eastAsia="Arial" w:hAnsi="Arial"/>
                <w:sz w:val="24"/>
                <w:szCs w:val="24"/>
              </w:rPr>
              <w:t xml:space="preserve">Банковский счет _____________</w:t>
            </w:r>
          </w:p>
          <w:p>
            <w:pPr>
              <w:jc w:val="center"/>
            </w:pPr>
            <w:r>
              <w:rPr>
                <w:rFonts w:ascii="Arial" w:cs="Arial" w:eastAsia="Arial" w:hAnsi="Arial"/>
                <w:sz w:val="24"/>
                <w:szCs w:val="24"/>
              </w:rPr>
              <w:t xml:space="preserve">Банк ________________________</w:t>
            </w:r>
          </w:p>
          <w:p>
            <w:pPr>
              <w:jc w:val="center"/>
            </w:pPr>
            <w:r>
              <w:rPr>
                <w:rFonts w:ascii="Arial" w:cs="Arial" w:eastAsia="Arial" w:hAnsi="Arial"/>
                <w:sz w:val="24"/>
                <w:szCs w:val="24"/>
              </w:rPr>
              <w:t xml:space="preserve">БИК ________________________</w:t>
            </w:r>
          </w:p>
          <w:p>
            <w:pPr>
              <w:jc w:val="center"/>
            </w:pPr>
            <w:r>
              <w:rPr>
                <w:rFonts w:ascii="Arial" w:cs="Arial" w:eastAsia="Arial" w:hAnsi="Arial"/>
                <w:sz w:val="24"/>
                <w:szCs w:val="24"/>
              </w:rPr>
              <w:t xml:space="preserve">Начальник ___________________</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«_____» ____________/________</w:t>
            </w:r>
          </w:p>
          <w:p>
            <w:pPr>
              <w:jc w:val="center"/>
            </w:pPr>
            <w:r>
              <w:rPr>
                <w:rFonts w:ascii="Arial" w:cs="Arial" w:eastAsia="Arial" w:hAnsi="Arial"/>
                <w:sz w:val="24"/>
                <w:szCs w:val="24"/>
              </w:rPr>
              <w:t xml:space="preserve">(дата)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(подпись)</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МП</w:t>
            </w:r>
          </w:p>
        </w:tc>
        <w:tc>
          <w:tcPr>
            <w:tcW w:type="dxa" w:w="5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(Наименование)</w:t>
            </w:r>
          </w:p>
          <w:p>
            <w:pPr>
              <w:jc w:val="center"/>
            </w:pPr>
            <w:r>
              <w:rPr>
                <w:rFonts w:ascii="Arial" w:cs="Arial" w:eastAsia="Arial" w:hAnsi="Arial"/>
                <w:sz w:val="24"/>
                <w:szCs w:val="24"/>
              </w:rPr>
              <w:t xml:space="preserve">Адрес ________________________</w:t>
            </w:r>
          </w:p>
          <w:p>
            <w:pPr>
              <w:jc w:val="center"/>
            </w:pPr>
            <w:r>
              <w:rPr>
                <w:rFonts w:ascii="Arial" w:cs="Arial" w:eastAsia="Arial" w:hAnsi="Arial"/>
                <w:sz w:val="24"/>
                <w:szCs w:val="24"/>
              </w:rPr>
              <w:t xml:space="preserve">Телефон______________________</w:t>
            </w:r>
          </w:p>
          <w:p>
            <w:pPr>
              <w:jc w:val="center"/>
            </w:pPr>
            <w:r>
              <w:rPr>
                <w:rFonts w:ascii="Arial" w:cs="Arial" w:eastAsia="Arial" w:hAnsi="Arial"/>
                <w:sz w:val="24"/>
                <w:szCs w:val="24"/>
              </w:rPr>
              <w:t xml:space="preserve">Банковский счет _______________</w:t>
            </w:r>
          </w:p>
          <w:p>
            <w:pPr>
              <w:jc w:val="center"/>
            </w:pPr>
            <w:r>
              <w:rPr>
                <w:rFonts w:ascii="Arial" w:cs="Arial" w:eastAsia="Arial" w:hAnsi="Arial"/>
                <w:sz w:val="24"/>
                <w:szCs w:val="24"/>
              </w:rPr>
              <w:t xml:space="preserve">Банк _________________________</w:t>
            </w:r>
          </w:p>
          <w:p>
            <w:pPr>
              <w:jc w:val="center"/>
            </w:pPr>
            <w:r>
              <w:rPr>
                <w:rFonts w:ascii="Arial" w:cs="Arial" w:eastAsia="Arial" w:hAnsi="Arial"/>
                <w:sz w:val="24"/>
                <w:szCs w:val="24"/>
              </w:rPr>
              <w:t xml:space="preserve">БИК _________________________</w:t>
            </w:r>
          </w:p>
          <w:p>
            <w:pPr>
              <w:jc w:val="center"/>
            </w:pPr>
            <w:r>
              <w:rPr>
                <w:rFonts w:ascii="Arial" w:cs="Arial" w:eastAsia="Arial" w:hAnsi="Arial"/>
                <w:sz w:val="24"/>
                <w:szCs w:val="24"/>
              </w:rPr>
              <w:t xml:space="preserve">________________________________</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«_____» ____________/__________</w:t>
            </w:r>
          </w:p>
          <w:p>
            <w:pPr>
              <w:jc w:val="center"/>
            </w:pPr>
            <w:r>
              <w:rPr>
                <w:rFonts w:ascii="Arial" w:cs="Arial" w:eastAsia="Arial" w:hAnsi="Arial"/>
                <w:sz w:val="24"/>
                <w:szCs w:val="24"/>
              </w:rPr>
              <w:t xml:space="preserve">(дата)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(подпись)</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МП</w:t>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И. Аденов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sz w:val="24"/>
          <w:szCs w:val="24"/>
        </w:rPr>
        <w:t xml:space="preserve">к </w:t>
      </w:r>
      <w:hyperlink w:history="1" r:id="rIdbexmkgoaaymfbe4yhacgn">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w:t>
      </w:r>
      <w:r>
        <w:rPr>
          <w:rFonts w:ascii="Arial" w:cs="Arial" w:eastAsia="Arial" w:hAnsi="Arial"/>
          <w:sz w:val="24"/>
          <w:szCs w:val="24"/>
        </w:rPr>
        <w:t xml:space="preserve">городского кенеша</w:t>
      </w:r>
      <w:r>
        <w:rPr>
          <w:rFonts w:ascii="Arial" w:cs="Arial" w:eastAsia="Arial" w:hAnsi="Arial"/>
          <w:sz w:val="24"/>
          <w:szCs w:val="24"/>
        </w:rPr>
        <w:t xml:space="preserve">от 14 января 2020 года № 139</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Типовой договор о залоге № ________</w:t>
      </w:r>
      <w:r>
        <w:rPr>
          <w:rFonts w:ascii="Arial" w:cs="Arial" w:eastAsia="Arial" w:hAnsi="Arial"/>
          <w:i/>
          <w:iCs/>
          <w:sz w:val="24"/>
          <w:szCs w:val="24"/>
        </w:rPr>
        <w:t xml:space="preserve">(В редакции </w:t>
      </w:r>
      <w:hyperlink w:history="1" r:id="rIdjs43hoduubi6srakbofp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городского кенеша от</w:t>
      </w:r>
      <w:r>
        <w:rPr>
          <w:rFonts w:ascii="Arial" w:cs="Arial" w:eastAsia="Arial" w:hAnsi="Arial"/>
          <w:i/>
          <w:iCs/>
          <w:sz w:val="24"/>
          <w:szCs w:val="24"/>
        </w:rPr>
        <w:t xml:space="preserve">31 марта 2026 года № 95</w:t>
      </w:r>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город Бишкек</w:t>
      </w:r>
      <w:r>
        <w:rPr>
          <w:rFonts w:ascii="Arial" w:cs="Arial" w:eastAsia="Arial" w:hAnsi="Arial"/>
          <w:sz w:val="24"/>
          <w:szCs w:val="24"/>
        </w:rPr>
        <w:t xml:space="preserve">	</w:t>
      </w:r>
      <w:r>
        <w:rPr>
          <w:rFonts w:ascii="Arial" w:cs="Arial" w:eastAsia="Arial" w:hAnsi="Arial"/>
          <w:sz w:val="24"/>
          <w:szCs w:val="24"/>
        </w:rPr>
        <w:t xml:space="preserve">«____»_____________20__ г.</w:t>
      </w:r>
    </w:p>
    <w:p>
      <w:pPr>
        <w:spacing w:after="120"/>
        <w:jc w:val="left"/>
      </w:pPr>
      <w:r>
        <w:rPr>
          <w:rFonts w:ascii="Arial" w:cs="Arial" w:eastAsia="Arial" w:hAnsi="Arial"/>
          <w:sz w:val="24"/>
          <w:szCs w:val="24"/>
        </w:rPr>
        <w:t xml:space="preserve">Мэрия города Бишкек, в лице _________________________________ __________________________________, именуемая в дальнейшем «Залогодержатель», с одной стороны, и __________________________________________________________ в лице ___________________________________________, именуемое в дальнейшем «Залогодатель», с другой стороны, совместно именуемые в дальнейшем «Стороны», на основании результатов проведенного конкурса (государственных закупок) от «___» ____________ 20___ года № ____, заключили настоящий Договор о нижеследующем:</w:t>
      </w:r>
      <w:r>
        <w:rPr>
          <w:rFonts w:ascii="Arial" w:cs="Arial" w:eastAsia="Arial" w:hAnsi="Arial"/>
          <w:b/>
          <w:bCs/>
          <w:sz w:val="24"/>
          <w:szCs w:val="24"/>
        </w:rPr>
        <w:t xml:space="preserve">Предмет Договора</w:t>
      </w:r>
      <w:r>
        <w:rPr>
          <w:rFonts w:ascii="Arial" w:cs="Arial" w:eastAsia="Arial" w:hAnsi="Arial"/>
          <w:sz w:val="24"/>
          <w:szCs w:val="24"/>
        </w:rPr>
        <w:t xml:space="preserve">1. Настоящий Договор составлен в обеспечение исполнения обязательств по договору аренды земельного участка от ________________________________________________________________,</w:t>
      </w:r>
      <w:r>
        <w:rPr>
          <w:rFonts w:ascii="Arial" w:cs="Arial" w:eastAsia="Arial" w:hAnsi="Arial"/>
          <w:i/>
          <w:iCs/>
          <w:sz w:val="24"/>
          <w:szCs w:val="24"/>
        </w:rPr>
        <w:t xml:space="preserve">(№ и дата)</w:t>
      </w:r>
      <w:r>
        <w:rPr>
          <w:rFonts w:ascii="Arial" w:cs="Arial" w:eastAsia="Arial" w:hAnsi="Arial"/>
          <w:sz w:val="24"/>
          <w:szCs w:val="24"/>
        </w:rPr>
        <w:t xml:space="preserve">предоставленного «Залогодателю» на основании решения Комиссии по предоставлению прав на земельные участки в городе Бишкек от «__» _________ 20 ___ года № ____.</w:t>
      </w:r>
      <w:r>
        <w:rPr>
          <w:rFonts w:ascii="Arial" w:cs="Arial" w:eastAsia="Arial" w:hAnsi="Arial"/>
          <w:sz w:val="24"/>
          <w:szCs w:val="24"/>
        </w:rPr>
        <w:t xml:space="preserve">В соответствии с законодательством Кыргызской Республики в обеспечение исполнения обязательств Залогодатель предоставляет в залог следующее недвижимое имущество: ________________________________</w:t>
      </w:r>
      <w:r>
        <w:rPr>
          <w:rFonts w:ascii="Arial" w:cs="Arial" w:eastAsia="Arial" w:hAnsi="Arial"/>
          <w:i/>
          <w:iCs/>
          <w:sz w:val="24"/>
          <w:szCs w:val="24"/>
        </w:rPr>
        <w:t xml:space="preserve">(полное наименование)</w:t>
      </w:r>
      <w:r>
        <w:rPr>
          <w:rFonts w:ascii="Arial" w:cs="Arial" w:eastAsia="Arial" w:hAnsi="Arial"/>
          <w:sz w:val="24"/>
          <w:szCs w:val="24"/>
        </w:rPr>
        <w:t xml:space="preserve">оценочной стоимостью ___________________________________________,</w:t>
      </w:r>
      <w:r>
        <w:rPr>
          <w:rFonts w:ascii="Arial" w:cs="Arial" w:eastAsia="Arial" w:hAnsi="Arial"/>
          <w:i/>
          <w:iCs/>
          <w:sz w:val="24"/>
          <w:szCs w:val="24"/>
        </w:rPr>
        <w:t xml:space="preserve">(сумма)</w:t>
      </w:r>
      <w:r>
        <w:rPr>
          <w:rFonts w:ascii="Arial" w:cs="Arial" w:eastAsia="Arial" w:hAnsi="Arial"/>
          <w:sz w:val="24"/>
          <w:szCs w:val="24"/>
        </w:rPr>
        <w:t xml:space="preserve">принадлежащее __________________________________________________.</w:t>
      </w:r>
      <w:r>
        <w:rPr>
          <w:rFonts w:ascii="Arial" w:cs="Arial" w:eastAsia="Arial" w:hAnsi="Arial"/>
          <w:i/>
          <w:iCs/>
          <w:sz w:val="24"/>
          <w:szCs w:val="24"/>
        </w:rPr>
        <w:t xml:space="preserve">(Ф.И.О. собственника)</w:t>
      </w:r>
      <w:r>
        <w:rPr>
          <w:rFonts w:ascii="Arial" w:cs="Arial" w:eastAsia="Arial" w:hAnsi="Arial"/>
          <w:sz w:val="24"/>
          <w:szCs w:val="24"/>
        </w:rPr>
        <w:t xml:space="preserve">2. Права на заложенное имущество подтверждаются следующими документами:</w:t>
      </w:r>
      <w:r>
        <w:rPr>
          <w:rFonts w:ascii="Arial" w:cs="Arial" w:eastAsia="Arial" w:hAnsi="Arial"/>
          <w:sz w:val="24"/>
          <w:szCs w:val="24"/>
        </w:rPr>
        <w:t xml:space="preserve">_______________________________________________________________________ </w:t>
      </w:r>
      <w:r>
        <w:rPr>
          <w:rFonts w:ascii="Arial" w:cs="Arial" w:eastAsia="Arial" w:hAnsi="Arial"/>
          <w:sz w:val="24"/>
          <w:szCs w:val="24"/>
        </w:rPr>
        <w:t xml:space="preserve">_________________________________________________________.</w:t>
      </w:r>
      <w:r>
        <w:rPr>
          <w:rFonts w:ascii="Arial" w:cs="Arial" w:eastAsia="Arial" w:hAnsi="Arial"/>
          <w:i/>
          <w:iCs/>
          <w:sz w:val="24"/>
          <w:szCs w:val="24"/>
        </w:rPr>
        <w:t xml:space="preserve">(наименование, № и дата)</w:t>
      </w:r>
      <w:r>
        <w:rPr>
          <w:rFonts w:ascii="Arial" w:cs="Arial" w:eastAsia="Arial" w:hAnsi="Arial"/>
          <w:sz w:val="24"/>
          <w:szCs w:val="24"/>
        </w:rPr>
        <w:t xml:space="preserve">3. Заложенное имущество оценивается независимым оценщиком:</w:t>
      </w:r>
      <w:r>
        <w:rPr>
          <w:rFonts w:ascii="Arial" w:cs="Arial" w:eastAsia="Arial" w:hAnsi="Arial"/>
          <w:sz w:val="24"/>
          <w:szCs w:val="24"/>
        </w:rPr>
        <w:t xml:space="preserve">____________________________________________________________</w:t>
      </w:r>
      <w:r>
        <w:rPr>
          <w:rFonts w:ascii="Arial" w:cs="Arial" w:eastAsia="Arial" w:hAnsi="Arial"/>
          <w:i/>
          <w:iCs/>
          <w:sz w:val="24"/>
          <w:szCs w:val="24"/>
        </w:rPr>
        <w:t xml:space="preserve">(сумма)</w:t>
      </w:r>
      <w:r>
        <w:rPr>
          <w:rFonts w:ascii="Arial" w:cs="Arial" w:eastAsia="Arial" w:hAnsi="Arial"/>
          <w:sz w:val="24"/>
          <w:szCs w:val="24"/>
        </w:rPr>
        <w:t xml:space="preserve">4. Заложенное имущество остается во владении и пользовании Залогодателя.</w:t>
      </w:r>
      <w:r>
        <w:rPr>
          <w:rFonts w:ascii="Arial" w:cs="Arial" w:eastAsia="Arial" w:hAnsi="Arial"/>
          <w:sz w:val="24"/>
          <w:szCs w:val="24"/>
        </w:rPr>
        <w:t xml:space="preserve">5. На момент совершения настоящего Договора заложенное имущество не сдано в аренду, не заложено, в споре и под арестом не состоит.</w:t>
      </w:r>
      <w:r>
        <w:rPr>
          <w:rFonts w:ascii="Arial" w:cs="Arial" w:eastAsia="Arial" w:hAnsi="Arial"/>
          <w:b/>
          <w:bCs/>
          <w:sz w:val="24"/>
          <w:szCs w:val="24"/>
        </w:rPr>
        <w:t xml:space="preserve">Обязанности Сторон</w:t>
      </w:r>
      <w:r>
        <w:rPr>
          <w:rFonts w:ascii="Arial" w:cs="Arial" w:eastAsia="Arial" w:hAnsi="Arial"/>
          <w:sz w:val="24"/>
          <w:szCs w:val="24"/>
        </w:rPr>
        <w:t xml:space="preserve">6. Залогодатель обязуется:</w:t>
      </w:r>
      <w:r>
        <w:rPr>
          <w:rFonts w:ascii="Arial" w:cs="Arial" w:eastAsia="Arial" w:hAnsi="Arial"/>
          <w:sz w:val="24"/>
          <w:szCs w:val="24"/>
        </w:rPr>
        <w:t xml:space="preserve">не передавать безвозмездно, не закладывать другим лицам, не менять заложенное имущество, а также не распоряжаться каким бы то ни было иным образом, без письменного согласия Залогодержателя;</w:t>
      </w:r>
      <w:r>
        <w:rPr>
          <w:rFonts w:ascii="Arial" w:cs="Arial" w:eastAsia="Arial" w:hAnsi="Arial"/>
          <w:sz w:val="24"/>
          <w:szCs w:val="24"/>
        </w:rPr>
        <w:t xml:space="preserve">обеспечить надлежащие условия для содержания предоставленного в залог имущества;</w:t>
      </w:r>
      <w:r>
        <w:rPr>
          <w:rFonts w:ascii="Arial" w:cs="Arial" w:eastAsia="Arial" w:hAnsi="Arial"/>
          <w:sz w:val="24"/>
          <w:szCs w:val="24"/>
        </w:rPr>
        <w:t xml:space="preserve">нести персональную ответственность за сохранность и техническое состояние залогового имущества на время действия договора аренды земельного участка, указанного в пункте 1 настоящего Договора;</w:t>
      </w:r>
      <w:r>
        <w:rPr>
          <w:rFonts w:ascii="Arial" w:cs="Arial" w:eastAsia="Arial" w:hAnsi="Arial"/>
          <w:sz w:val="24"/>
          <w:szCs w:val="24"/>
        </w:rPr>
        <w:t xml:space="preserve">допускать представителей Залогодержателя к месту нахождения заложенного имущества с целью проверки его наличия, качества, состояния и условий его содержания;</w:t>
      </w:r>
      <w:r>
        <w:rPr>
          <w:rFonts w:ascii="Arial" w:cs="Arial" w:eastAsia="Arial" w:hAnsi="Arial"/>
          <w:sz w:val="24"/>
          <w:szCs w:val="24"/>
        </w:rPr>
        <w:t xml:space="preserve">немедленно уведомлять Залогодержателя о возникновении угрозы утраты или повреждения заложенного имущества;</w:t>
      </w:r>
      <w:r>
        <w:rPr>
          <w:rFonts w:ascii="Arial" w:cs="Arial" w:eastAsia="Arial" w:hAnsi="Arial"/>
          <w:sz w:val="24"/>
          <w:szCs w:val="24"/>
        </w:rPr>
        <w:t xml:space="preserve">провести регистрацию в соответствующих регистрационных органах путем наложения запрещений на отчуждение залогового имущества, с отметкой в оригиналах договора о залоге.</w:t>
      </w:r>
      <w:r>
        <w:rPr>
          <w:rFonts w:ascii="Arial" w:cs="Arial" w:eastAsia="Arial" w:hAnsi="Arial"/>
          <w:sz w:val="24"/>
          <w:szCs w:val="24"/>
        </w:rPr>
        <w:t xml:space="preserve">7. Залогодержатель обязуется: снять запрещение на отчуждение имущества, переданного в залог, при своевременном выполнении Залогодателем обязательств по договору аренды земельного участка, указанного в пункте 1 настоящего Договора, на основании подписанного договора выкупа земельного участка, ранее предоставленного во временное (срочное) пользование на условиях аренды под проектирование и строительство многоквартирного дома.</w:t>
      </w:r>
      <w:r>
        <w:rPr>
          <w:rFonts w:ascii="Arial" w:cs="Arial" w:eastAsia="Arial" w:hAnsi="Arial"/>
          <w:b/>
          <w:bCs/>
          <w:sz w:val="24"/>
          <w:szCs w:val="24"/>
        </w:rPr>
        <w:t xml:space="preserve">Права Сторон</w:t>
      </w:r>
      <w:r>
        <w:rPr>
          <w:rFonts w:ascii="Arial" w:cs="Arial" w:eastAsia="Arial" w:hAnsi="Arial"/>
          <w:sz w:val="24"/>
          <w:szCs w:val="24"/>
        </w:rPr>
        <w:t xml:space="preserve">8. Залогодержатель имеет право:</w:t>
      </w:r>
      <w:r>
        <w:rPr>
          <w:rFonts w:ascii="Arial" w:cs="Arial" w:eastAsia="Arial" w:hAnsi="Arial"/>
          <w:sz w:val="24"/>
          <w:szCs w:val="24"/>
        </w:rPr>
        <w:t xml:space="preserve">проверять состояние залогового имущества;</w:t>
      </w:r>
      <w:r>
        <w:rPr>
          <w:rFonts w:ascii="Arial" w:cs="Arial" w:eastAsia="Arial" w:hAnsi="Arial"/>
          <w:sz w:val="24"/>
          <w:szCs w:val="24"/>
        </w:rPr>
        <w:t xml:space="preserve">изменить по соглашению Сторон стоимость заложенного имущества в случае изменения конъюнктуры рынка на соответствующее имущество;</w:t>
      </w:r>
      <w:r>
        <w:rPr>
          <w:rFonts w:ascii="Arial" w:cs="Arial" w:eastAsia="Arial" w:hAnsi="Arial"/>
          <w:sz w:val="24"/>
          <w:szCs w:val="24"/>
        </w:rPr>
        <w:t xml:space="preserve">требовать досрочного исполнения обеспеченных залогом обязательств либо замены предмета залога в случае порчи и не востребованности предмета залога;</w:t>
      </w:r>
      <w:r>
        <w:rPr>
          <w:rFonts w:ascii="Arial" w:cs="Arial" w:eastAsia="Arial" w:hAnsi="Arial"/>
          <w:sz w:val="24"/>
          <w:szCs w:val="24"/>
        </w:rPr>
        <w:t xml:space="preserve">взыскать заложенное имущество в полном объеме в установленном порядке в соответствии с законодательством Кыргызской Республики;</w:t>
      </w:r>
      <w:r>
        <w:rPr>
          <w:rFonts w:ascii="Arial" w:cs="Arial" w:eastAsia="Arial" w:hAnsi="Arial"/>
          <w:sz w:val="24"/>
          <w:szCs w:val="24"/>
        </w:rPr>
        <w:t xml:space="preserve">получить недостающую сумму из другого имущества Залогодателя в бесспорном порядке в случае недостаточности суммы для полного удовлетворения требований Залогодержателя от продажи предмета залога. </w:t>
      </w:r>
      <w:r>
        <w:rPr>
          <w:rFonts w:ascii="Arial" w:cs="Arial" w:eastAsia="Arial" w:hAnsi="Arial"/>
          <w:sz w:val="24"/>
          <w:szCs w:val="24"/>
        </w:rPr>
        <w:t xml:space="preserve">9. Залогодатель имеет право владеть и пользоваться предметом залога в соответствии с его характером и назначением.</w:t>
      </w:r>
      <w:r>
        <w:rPr>
          <w:rFonts w:ascii="Arial" w:cs="Arial" w:eastAsia="Arial" w:hAnsi="Arial"/>
          <w:b/>
          <w:bCs/>
          <w:sz w:val="24"/>
          <w:szCs w:val="24"/>
        </w:rPr>
        <w:t xml:space="preserve">Особые условия</w:t>
      </w:r>
      <w:r>
        <w:rPr>
          <w:rFonts w:ascii="Arial" w:cs="Arial" w:eastAsia="Arial" w:hAnsi="Arial"/>
          <w:sz w:val="24"/>
          <w:szCs w:val="24"/>
        </w:rPr>
        <w:t xml:space="preserve">10. В случае возникновения обстоятельств, исключающих возможность предъявить требование Залогодателю (смерти, ареста и других обстоятельств), подписавшему настоящий Договор о залоге, условия по настоящему Договору о залоге подлежат исполнению его правопреемником (наследником) согласно законодательству Кыргызской Республики.</w:t>
      </w:r>
      <w:r>
        <w:rPr>
          <w:rFonts w:ascii="Arial" w:cs="Arial" w:eastAsia="Arial" w:hAnsi="Arial"/>
          <w:b/>
          <w:bCs/>
          <w:sz w:val="24"/>
          <w:szCs w:val="24"/>
        </w:rPr>
        <w:t xml:space="preserve">Срок действия договора</w:t>
      </w:r>
      <w:r>
        <w:rPr>
          <w:rFonts w:ascii="Arial" w:cs="Arial" w:eastAsia="Arial" w:hAnsi="Arial"/>
          <w:sz w:val="24"/>
          <w:szCs w:val="24"/>
        </w:rPr>
        <w:t xml:space="preserve">11. Настоящий Договор вступает в силу с момента его регистрации в уполномоченном органе по землеустройству и регистрации и действует до полного исполнения обязательств по договору аренды земельного участка, указанного в пункте 1 настоящего Договора.</w:t>
      </w:r>
      <w:r>
        <w:rPr>
          <w:rFonts w:ascii="Arial" w:cs="Arial" w:eastAsia="Arial" w:hAnsi="Arial"/>
          <w:sz w:val="24"/>
          <w:szCs w:val="24"/>
        </w:rPr>
        <w:t xml:space="preserve">12. В случае возникновения обстоятельств, указанных в пункте 10 настоящего Договора, сроки действия и обязательства по настоящему Договору не прекращаются.</w:t>
      </w:r>
      <w:r>
        <w:rPr>
          <w:rFonts w:ascii="Arial" w:cs="Arial" w:eastAsia="Arial" w:hAnsi="Arial"/>
          <w:b/>
          <w:bCs/>
          <w:sz w:val="24"/>
          <w:szCs w:val="24"/>
        </w:rPr>
        <w:t xml:space="preserve">Прочие условия</w:t>
      </w:r>
      <w:r>
        <w:rPr>
          <w:rFonts w:ascii="Arial" w:cs="Arial" w:eastAsia="Arial" w:hAnsi="Arial"/>
          <w:sz w:val="24"/>
          <w:szCs w:val="24"/>
        </w:rPr>
        <w:t xml:space="preserve">13. Условия настоящего Договора могут быть изменены и дополнены по взаимному соглашению Сторон в письменной форме.</w:t>
      </w:r>
      <w:r>
        <w:rPr>
          <w:rFonts w:ascii="Arial" w:cs="Arial" w:eastAsia="Arial" w:hAnsi="Arial"/>
          <w:sz w:val="24"/>
          <w:szCs w:val="24"/>
        </w:rPr>
        <w:t xml:space="preserve">14. В случае выполнения обязательств по договору аренды земельного участка, указанного в пункте 1 настоящего Договора, залог без снятия запрещения на отчуждение может обеспечивать и другие последующие обязательства по согласованию с Залогодержателем.</w:t>
      </w:r>
      <w:r>
        <w:rPr>
          <w:rFonts w:ascii="Arial" w:cs="Arial" w:eastAsia="Arial" w:hAnsi="Arial"/>
          <w:sz w:val="24"/>
          <w:szCs w:val="24"/>
        </w:rPr>
        <w:t xml:space="preserve">15. Залогодатель настоящим подтверждает свое согласие на предоставление и оставление в залоге указанного в настоящем Договоре предмета залога до полного исполнения обязательств по договору аренды земельного участка, указанного в пункте 1 настоящего Договора, а также в случае любых изменений условий, вносимых в договор аренды земельного участка.</w:t>
      </w:r>
      <w:r>
        <w:rPr>
          <w:rFonts w:ascii="Arial" w:cs="Arial" w:eastAsia="Arial" w:hAnsi="Arial"/>
          <w:sz w:val="24"/>
          <w:szCs w:val="24"/>
        </w:rPr>
        <w:t xml:space="preserve">16. Затраты по оформлению настоящего Договора, а также связанные с реализацией заложенного имущества, в случае обращения взыскания на имущество, осуществляются за счет Залогодателя.</w:t>
      </w:r>
      <w:r>
        <w:rPr>
          <w:rFonts w:ascii="Arial" w:cs="Arial" w:eastAsia="Arial" w:hAnsi="Arial"/>
          <w:sz w:val="24"/>
          <w:szCs w:val="24"/>
        </w:rPr>
        <w:t xml:space="preserve">17. Все споры и разногласия, которые могут возникнуть из настоящего Договора, Стороны будут стремиться решить путем переговоров и в случае не достижения согласия подлежат рассмотрению в суде в соответствии с законодательством Кыргызской Республики.</w:t>
      </w:r>
      <w:r>
        <w:rPr>
          <w:rFonts w:ascii="Arial" w:cs="Arial" w:eastAsia="Arial" w:hAnsi="Arial"/>
          <w:sz w:val="24"/>
          <w:szCs w:val="24"/>
        </w:rPr>
        <w:t xml:space="preserve">18. Настоящий Договор составлен в____________ экземплярах.</w:t>
      </w:r>
      <w:r>
        <w:rPr>
          <w:rFonts w:ascii="Arial" w:cs="Arial" w:eastAsia="Arial" w:hAnsi="Arial"/>
          <w:b/>
          <w:bCs/>
          <w:sz w:val="24"/>
          <w:szCs w:val="24"/>
        </w:rPr>
        <w:t xml:space="preserve">Адреса и реквизиты Сторон</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4"/>
        <w:gridCol w:w="5094"/>
      </w:tblGrid>
      <w:tr>
        <w:tc>
          <w:tcPr>
            <w:tcW w:type="dxa" w:w="50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Залогодержатель: </w:t>
            </w:r>
            <w:r>
              <w:rPr>
                <w:rFonts w:ascii="Arial" w:cs="Arial" w:eastAsia="Arial" w:hAnsi="Arial"/>
                <w:sz w:val="24"/>
                <w:szCs w:val="24"/>
              </w:rPr>
              <w:t xml:space="preserve">_______________________________</w:t>
            </w:r>
            <w:r>
              <w:rPr>
                <w:rFonts w:ascii="Arial" w:cs="Arial" w:eastAsia="Arial" w:hAnsi="Arial"/>
                <w:i/>
                <w:iCs/>
                <w:sz w:val="24"/>
                <w:szCs w:val="24"/>
              </w:rPr>
              <w:t xml:space="preserve">(наименование органа)</w:t>
            </w:r>
            <w:r>
              <w:rPr>
                <w:rFonts w:ascii="Arial" w:cs="Arial" w:eastAsia="Arial" w:hAnsi="Arial"/>
                <w:sz w:val="24"/>
                <w:szCs w:val="24"/>
              </w:rPr>
              <w:t xml:space="preserve">_______________________________</w:t>
            </w:r>
            <w:r>
              <w:rPr>
                <w:rFonts w:ascii="Arial" w:cs="Arial" w:eastAsia="Arial" w:hAnsi="Arial"/>
                <w:sz w:val="24"/>
                <w:szCs w:val="24"/>
              </w:rPr>
              <w:t xml:space="preserve">Адрес: </w:t>
            </w:r>
            <w:r>
              <w:rPr>
                <w:rFonts w:ascii="Arial" w:cs="Arial" w:eastAsia="Arial" w:hAnsi="Arial"/>
                <w:sz w:val="24"/>
                <w:szCs w:val="24"/>
              </w:rPr>
              <w:t xml:space="preserve">_______________________________</w:t>
            </w:r>
            <w:r>
              <w:rPr>
                <w:rFonts w:ascii="Arial" w:cs="Arial" w:eastAsia="Arial" w:hAnsi="Arial"/>
                <w:sz w:val="24"/>
                <w:szCs w:val="24"/>
              </w:rPr>
              <w:t xml:space="preserve">_______________________________</w:t>
            </w:r>
            <w:r>
              <w:rPr>
                <w:rFonts w:ascii="Arial" w:cs="Arial" w:eastAsia="Arial" w:hAnsi="Arial"/>
                <w:sz w:val="24"/>
                <w:szCs w:val="24"/>
              </w:rPr>
              <w:t xml:space="preserve">ОКПО______________________</w:t>
            </w:r>
            <w:r>
              <w:rPr>
                <w:rFonts w:ascii="Arial" w:cs="Arial" w:eastAsia="Arial" w:hAnsi="Arial"/>
                <w:sz w:val="24"/>
                <w:szCs w:val="24"/>
              </w:rPr>
              <w:t xml:space="preserve">ИНН___________________________</w:t>
            </w:r>
            <w:r>
              <w:rPr>
                <w:rFonts w:ascii="Arial" w:cs="Arial" w:eastAsia="Arial" w:hAnsi="Arial"/>
                <w:sz w:val="24"/>
                <w:szCs w:val="24"/>
              </w:rPr>
              <w:t xml:space="preserve">Паспорт________________________</w:t>
            </w:r>
            <w:r>
              <w:rPr>
                <w:rFonts w:ascii="Arial" w:cs="Arial" w:eastAsia="Arial" w:hAnsi="Arial"/>
                <w:sz w:val="24"/>
                <w:szCs w:val="24"/>
              </w:rPr>
              <w:t xml:space="preserve">________________________________</w:t>
            </w:r>
            <w:r>
              <w:rPr>
                <w:rFonts w:ascii="Arial" w:cs="Arial" w:eastAsia="Arial" w:hAnsi="Arial"/>
                <w:i/>
                <w:iCs/>
                <w:sz w:val="24"/>
                <w:szCs w:val="24"/>
              </w:rPr>
              <w:t xml:space="preserve">(фамилия, инициалы)</w:t>
            </w:r>
            <w:r>
              <w:rPr>
                <w:rFonts w:ascii="Arial" w:cs="Arial" w:eastAsia="Arial" w:hAnsi="Arial"/>
                <w:sz w:val="24"/>
                <w:szCs w:val="24"/>
              </w:rPr>
              <w:t xml:space="preserve">______________________________</w:t>
            </w:r>
            <w:r>
              <w:rPr>
                <w:rFonts w:ascii="Arial" w:cs="Arial" w:eastAsia="Arial" w:hAnsi="Arial"/>
                <w:i/>
                <w:iCs/>
                <w:sz w:val="24"/>
                <w:szCs w:val="24"/>
              </w:rPr>
              <w:t xml:space="preserve">(подпись)</w:t>
            </w:r>
            <w:r>
              <w:rPr>
                <w:rFonts w:ascii="Arial" w:cs="Arial" w:eastAsia="Arial" w:hAnsi="Arial"/>
                <w:b/>
                <w:bCs/>
                <w:sz w:val="24"/>
                <w:szCs w:val="24"/>
              </w:rPr>
              <w:t xml:space="preserve">М.П.</w:t>
            </w:r>
          </w:p>
        </w:tc>
        <w:tc>
          <w:tcPr>
            <w:tcW w:type="dxa" w:w="50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Залогодатель:</w:t>
            </w:r>
            <w:r>
              <w:rPr>
                <w:rFonts w:ascii="Arial" w:cs="Arial" w:eastAsia="Arial" w:hAnsi="Arial"/>
                <w:sz w:val="24"/>
                <w:szCs w:val="24"/>
              </w:rPr>
              <w:t xml:space="preserve">_______________________________</w:t>
            </w:r>
            <w:r>
              <w:rPr>
                <w:rFonts w:ascii="Arial" w:cs="Arial" w:eastAsia="Arial" w:hAnsi="Arial"/>
                <w:i/>
                <w:iCs/>
                <w:sz w:val="24"/>
                <w:szCs w:val="24"/>
              </w:rPr>
              <w:t xml:space="preserve">(наименование субъекта)</w:t>
            </w:r>
            <w:r>
              <w:rPr>
                <w:rFonts w:ascii="Arial" w:cs="Arial" w:eastAsia="Arial" w:hAnsi="Arial"/>
                <w:sz w:val="24"/>
                <w:szCs w:val="24"/>
              </w:rPr>
              <w:t xml:space="preserve">_______________________________</w:t>
            </w:r>
            <w:r>
              <w:rPr>
                <w:rFonts w:ascii="Arial" w:cs="Arial" w:eastAsia="Arial" w:hAnsi="Arial"/>
                <w:sz w:val="24"/>
                <w:szCs w:val="24"/>
              </w:rPr>
              <w:t xml:space="preserve">Адрес: </w:t>
            </w:r>
            <w:r>
              <w:rPr>
                <w:rFonts w:ascii="Arial" w:cs="Arial" w:eastAsia="Arial" w:hAnsi="Arial"/>
                <w:sz w:val="24"/>
                <w:szCs w:val="24"/>
              </w:rPr>
              <w:t xml:space="preserve">_______________________________</w:t>
            </w:r>
            <w:r>
              <w:rPr>
                <w:rFonts w:ascii="Arial" w:cs="Arial" w:eastAsia="Arial" w:hAnsi="Arial"/>
                <w:sz w:val="24"/>
                <w:szCs w:val="24"/>
              </w:rPr>
              <w:t xml:space="preserve">_______________________________</w:t>
            </w:r>
            <w:r>
              <w:rPr>
                <w:rFonts w:ascii="Arial" w:cs="Arial" w:eastAsia="Arial" w:hAnsi="Arial"/>
                <w:sz w:val="24"/>
                <w:szCs w:val="24"/>
              </w:rPr>
              <w:t xml:space="preserve">ОКПО______________________</w:t>
            </w:r>
            <w:r>
              <w:rPr>
                <w:rFonts w:ascii="Arial" w:cs="Arial" w:eastAsia="Arial" w:hAnsi="Arial"/>
                <w:sz w:val="24"/>
                <w:szCs w:val="24"/>
              </w:rPr>
              <w:t xml:space="preserve">ИНН___________________________</w:t>
            </w:r>
            <w:r>
              <w:rPr>
                <w:rFonts w:ascii="Arial" w:cs="Arial" w:eastAsia="Arial" w:hAnsi="Arial"/>
                <w:sz w:val="24"/>
                <w:szCs w:val="24"/>
              </w:rPr>
              <w:t xml:space="preserve">Паспорт________________________</w:t>
            </w:r>
            <w:r>
              <w:rPr>
                <w:rFonts w:ascii="Arial" w:cs="Arial" w:eastAsia="Arial" w:hAnsi="Arial"/>
                <w:sz w:val="24"/>
                <w:szCs w:val="24"/>
              </w:rPr>
              <w:t xml:space="preserve">_______________________________</w:t>
            </w:r>
            <w:r>
              <w:rPr>
                <w:rFonts w:ascii="Arial" w:cs="Arial" w:eastAsia="Arial" w:hAnsi="Arial"/>
                <w:i/>
                <w:iCs/>
                <w:sz w:val="24"/>
                <w:szCs w:val="24"/>
              </w:rPr>
              <w:t xml:space="preserve">(фамилия, инициалы)</w:t>
            </w:r>
            <w:r>
              <w:rPr>
                <w:rFonts w:ascii="Arial" w:cs="Arial" w:eastAsia="Arial" w:hAnsi="Arial"/>
                <w:sz w:val="24"/>
                <w:szCs w:val="24"/>
              </w:rPr>
              <w:t xml:space="preserve">______________________________</w:t>
            </w:r>
            <w:r>
              <w:rPr>
                <w:rFonts w:ascii="Arial" w:cs="Arial" w:eastAsia="Arial" w:hAnsi="Arial"/>
                <w:i/>
                <w:iCs/>
                <w:sz w:val="24"/>
                <w:szCs w:val="24"/>
              </w:rPr>
              <w:t xml:space="preserve">(подпись)</w:t>
            </w:r>
            <w:r>
              <w:rPr>
                <w:rFonts w:ascii="Arial" w:cs="Arial" w:eastAsia="Arial" w:hAnsi="Arial"/>
                <w:b/>
                <w:bCs/>
                <w:sz w:val="24"/>
                <w:szCs w:val="24"/>
              </w:rPr>
              <w:t xml:space="preserve">М.П.</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w:t>
      </w:r>
      <w:r>
        <w:rPr>
          <w:rFonts w:ascii="Arial" w:cs="Arial" w:eastAsia="Arial" w:hAnsi="Arial"/>
          <w:b/>
          <w:bCs/>
          <w:sz w:val="24"/>
          <w:szCs w:val="24"/>
        </w:rPr>
        <w:t xml:space="preserve">Бишкекского </w:t>
      </w:r>
      <w:r>
        <w:rPr>
          <w:rFonts w:ascii="Arial" w:cs="Arial" w:eastAsia="Arial" w:hAnsi="Arial"/>
          <w:b/>
          <w:bCs/>
          <w:sz w:val="24"/>
          <w:szCs w:val="24"/>
        </w:rPr>
        <w:t xml:space="preserve">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 Б. Аденов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xjjswmfitcgmtf5wv-ik">
      <w:r>
        <w:rPr>
          <w:rFonts w:ascii="Arial" w:cs="Arial" w:eastAsia="Arial" w:hAnsi="Arial"/>
          <w:color w:val="132D3F"/>
          <w:sz w:val="16"/>
          <w:szCs w:val="16"/>
          <w:u w:val="single"/>
        </w:rPr>
        <w:t xml:space="preserve">dalil.kg/document/480302</w:t>
      </w:r>
    </w:hyperlink>
  </w:p>
  <w:p>
    <w:pPr>
      <w:spacing w:after="0" w:before="40"/>
      <w:jc w:val="center"/>
    </w:pPr>
    <w:hyperlink w:history="1" r:id="rId8hrgberfilj67v0ywuhy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jqpwula2_o0vk9j56vyr" Type="http://schemas.openxmlformats.org/officeDocument/2006/relationships/hyperlink" Target="https://dalil.kg/document/135188" TargetMode="External"/><Relationship Id="rIdcljbwfsuh4ehtdmak6knr" Type="http://schemas.openxmlformats.org/officeDocument/2006/relationships/hyperlink" Target="https://dalil.kg/document/230011824" TargetMode="External"/><Relationship Id="rIdwd5wishek8ipsrj0e24a3" Type="http://schemas.openxmlformats.org/officeDocument/2006/relationships/hyperlink" Target="https://dalil.kg/document/230044618" TargetMode="External"/><Relationship Id="rIdwgkdqwo8wua1riwgcqxpy" Type="http://schemas.openxmlformats.org/officeDocument/2006/relationships/hyperlink" Target="https://dalil.kg/document/8" TargetMode="External"/><Relationship Id="rId6dw__asuu1xdro--ka2mn" Type="http://schemas.openxmlformats.org/officeDocument/2006/relationships/hyperlink" Target="https://dalil.kg/document/112302" TargetMode="External"/><Relationship Id="rIdopt3c19w8wsvk02pojmrz" Type="http://schemas.openxmlformats.org/officeDocument/2006/relationships/hyperlink" Target="https://dalil.kg/document/230044618" TargetMode="External"/><Relationship Id="rId3ny2hxg0lpojwsrdqhgh4" Type="http://schemas.openxmlformats.org/officeDocument/2006/relationships/hyperlink" Target="https://dalil.kg/document/230044707" TargetMode="External"/><Relationship Id="rIddxlroibdss6qilnukpsqw" Type="http://schemas.openxmlformats.org/officeDocument/2006/relationships/hyperlink" Target="https://dalil.kg/document/230044712" TargetMode="External"/><Relationship Id="rIdx2r4ts_psyo0v1pczamcr" Type="http://schemas.openxmlformats.org/officeDocument/2006/relationships/hyperlink" Target="https://dalil.kg/document/230044618" TargetMode="External"/><Relationship Id="rIdyqyvsn77pgumirr0xjlx4" Type="http://schemas.openxmlformats.org/officeDocument/2006/relationships/hyperlink" Target="https://dalil.kg/document/230044618" TargetMode="External"/><Relationship Id="rIdkqgvel0qxe0nvgq85q_te" Type="http://schemas.openxmlformats.org/officeDocument/2006/relationships/hyperlink" Target="https://dalil.kg/document/230044618" TargetMode="External"/><Relationship Id="rIdywhjrbekdpvi_yt1cd18b" Type="http://schemas.openxmlformats.org/officeDocument/2006/relationships/hyperlink" Target="https://dalil.kg/document/230044618" TargetMode="External"/><Relationship Id="rIdquede2cwcs5f_dkjbuars" Type="http://schemas.openxmlformats.org/officeDocument/2006/relationships/hyperlink" Target="https://dalil.kg/document/230044618" TargetMode="External"/><Relationship Id="rIdacyqs-dd11klfz3abveqt" Type="http://schemas.openxmlformats.org/officeDocument/2006/relationships/hyperlink" Target="https://dalil.kg/document/135188" TargetMode="External"/><Relationship Id="rIdqejozfb2g8-lcracmjk_b" Type="http://schemas.openxmlformats.org/officeDocument/2006/relationships/hyperlink" Target="https://dalil.kg/document/230044618" TargetMode="External"/><Relationship Id="rIdxi6mukc6dwljfp3z-odty" Type="http://schemas.openxmlformats.org/officeDocument/2006/relationships/hyperlink" Target="https://dalil.kg/document/135188" TargetMode="External"/><Relationship Id="rIdad4xc9waf_97eun9r6hd9" Type="http://schemas.openxmlformats.org/officeDocument/2006/relationships/hyperlink" Target="https://dalil.kg/document/230011824" TargetMode="External"/><Relationship Id="rId4qm14thgb8xvap6jlaxkh" Type="http://schemas.openxmlformats.org/officeDocument/2006/relationships/hyperlink" Target="https://dalil.kg/document/230044618" TargetMode="External"/><Relationship Id="rIddu252qltevsl9gv93q-go" Type="http://schemas.openxmlformats.org/officeDocument/2006/relationships/hyperlink" Target="https://dalil.kg/document/230044618" TargetMode="External"/><Relationship Id="rId85p7212j8o0x-mfpo4foy" Type="http://schemas.openxmlformats.org/officeDocument/2006/relationships/hyperlink" Target="https://dalil.kg/document/230044618" TargetMode="External"/><Relationship Id="rIdg82e4wbvagiuklwrekknf" Type="http://schemas.openxmlformats.org/officeDocument/2006/relationships/hyperlink" Target="https://dalil.kg/document/135188" TargetMode="External"/><Relationship Id="rIdpmwcv4dj0pglud9pjqufk" Type="http://schemas.openxmlformats.org/officeDocument/2006/relationships/hyperlink" Target="https://dalil.kg/document/230044618" TargetMode="External"/><Relationship Id="rIdpax8vmpzd0768embrdmss" Type="http://schemas.openxmlformats.org/officeDocument/2006/relationships/hyperlink" Target="https://dalil.kg/document/230029580" TargetMode="External"/><Relationship Id="rIdkfqa5ub56ts_3c2o1x-i8" Type="http://schemas.openxmlformats.org/officeDocument/2006/relationships/hyperlink" Target="https://dalil.kg/document/135188" TargetMode="External"/><Relationship Id="rIdmmurmq5-bo4yxmx4aatpo" Type="http://schemas.openxmlformats.org/officeDocument/2006/relationships/hyperlink" Target="https://dalil.kg/document/230044618" TargetMode="External"/><Relationship Id="rIdeuor_kp545w5u5ph1y_up" Type="http://schemas.openxmlformats.org/officeDocument/2006/relationships/hyperlink" Target="https://dalil.kg/document/135188" TargetMode="External"/><Relationship Id="rIdam889_nn6s9qrtunldate" Type="http://schemas.openxmlformats.org/officeDocument/2006/relationships/hyperlink" Target="https://dalil.kg/document/230044618" TargetMode="External"/><Relationship Id="rIdgvv4qcv2d-mtpdqxshnws" Type="http://schemas.openxmlformats.org/officeDocument/2006/relationships/hyperlink" Target="https://dalil.kg/document/230044618" TargetMode="External"/><Relationship Id="rIdjr5d7b9fdkusyrdlpp9xj" Type="http://schemas.openxmlformats.org/officeDocument/2006/relationships/hyperlink" Target="https://dalil.kg/document/135188" TargetMode="External"/><Relationship Id="rIdesh_cfii-ijocjstizfot" Type="http://schemas.openxmlformats.org/officeDocument/2006/relationships/hyperlink" Target="https://dalil.kg/document/230044618" TargetMode="External"/><Relationship Id="rIdxye16kfptvo7zceh3zw1c" Type="http://schemas.openxmlformats.org/officeDocument/2006/relationships/hyperlink" Target="https://dalil.kg/document/230011824" TargetMode="External"/><Relationship Id="rIdlbj-4p7dd-glzkh847d__" Type="http://schemas.openxmlformats.org/officeDocument/2006/relationships/hyperlink" Target="https://dalil.kg/document/230044618" TargetMode="External"/><Relationship Id="rIdouzqhbcz3-47esze9xrgp" Type="http://schemas.openxmlformats.org/officeDocument/2006/relationships/hyperlink" Target="https://dalil.kg/document/230011824" TargetMode="External"/><Relationship Id="rIdjxw1dysqcgrb623gs_sw8" Type="http://schemas.openxmlformats.org/officeDocument/2006/relationships/hyperlink" Target="https://dalil.kg/document/230044618" TargetMode="External"/><Relationship Id="rIdp_t-ztae-p2o7hklndgrm" Type="http://schemas.openxmlformats.org/officeDocument/2006/relationships/hyperlink" Target="https://dalil.kg/document/230044618" TargetMode="External"/><Relationship Id="rIdq7dcpykcem_jklzill5u0" Type="http://schemas.openxmlformats.org/officeDocument/2006/relationships/hyperlink" Target="https://dalil.kg/document/480302" TargetMode="External"/><Relationship Id="rIdnk_zm-lm1ytexwulmh9mb" Type="http://schemas.openxmlformats.org/officeDocument/2006/relationships/hyperlink" Target="https://dalil.kg/document/230044618" TargetMode="External"/><Relationship Id="rIdbexmkgoaaymfbe4yhacgn" Type="http://schemas.openxmlformats.org/officeDocument/2006/relationships/hyperlink" Target="https://dalil.kg/document/480302" TargetMode="External"/><Relationship Id="rIdjs43hoduubi6srakbofpm" Type="http://schemas.openxmlformats.org/officeDocument/2006/relationships/hyperlink" Target="https://dalil.kg/document/230044618" TargetMode="External"/><Relationship Id="rId8" Type="http://schemas.openxmlformats.org/officeDocument/2006/relationships/image" Target="media/8de64316e95979c063c17bcd5380dc052a2594e9.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xjjswmfitcgmtf5wv-ik" Type="http://schemas.openxmlformats.org/officeDocument/2006/relationships/hyperlink" Target="https://dalil.kg/document/480302" TargetMode="External"/><Relationship Id="rId8hrgberfilj67v0ywuhy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2026-09-26T01:37:53.330Z</dcterms:created>
  <dcterms:modified xsi:type="dcterms:W3CDTF">2026-09-26T01:37:53.330Z</dcterms:modified>
</cp:coreProperties>
</file>

<file path=docProps/custom.xml><?xml version="1.0" encoding="utf-8"?>
<Properties xmlns="http://schemas.openxmlformats.org/officeDocument/2006/custom-properties" xmlns:vt="http://schemas.openxmlformats.org/officeDocument/2006/docPropsVTypes"/>
</file>