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(август 2003 - август 2004)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g9gjojs8mag02ul-sl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2004 года УП 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oxfomkhkfelb9sfv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2004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7eo9_awbirl-ipx_ysk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2004 года УП № 235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e4ukaw5syln0tlgu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2005 года УП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инвестированию в частный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матрица основана на следующих ключевых принципах и нормах: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Задания, предусмотренные настоящей матрицей, являются первоочередными в рамках реализации </w:t>
      </w:r>
      <w:hyperlink w:history="1" r:id="rId_ozahb0-vvzf2ovrt4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по сокращению бедности</w:t>
        </w:r>
      </w:hyperlink>
      <w:r>
        <w:rPr>
          <w:rFonts w:ascii="Arial" w:cs="Arial" w:eastAsia="Arial" w:hAnsi="Arial"/>
          <w:sz w:val="24"/>
          <w:szCs w:val="24"/>
        </w:rPr>
        <w:t xml:space="preserve"> (НССБ) и Комплексной основы развития Кыргызской Республики (КОР) в контексте стимулирования инвестиций в частный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основываются на Резолюции III Инвестиционного саммита и составлены с учетом результатов работы, полученных рабочими группами, опыта, накопленного в ходе реализации инвестиционных мероприятий, рекомендаций Правительства, депутатов Жогорку Кенеша Кыргызской Республики, частного сектора и экспертов международных донорских организаций, предложенных в ходе обсуждения итогов предыдущих </w:t>
      </w:r>
      <w:hyperlink w:history="1" r:id="rIdxthomdk4b5m0bkxx0a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Инвестиционных матриц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выполняются через существующий механизм рабочих групп, состоящих из представителей частных бизнес-ассоциаций, государственных структур, депутатов Жогорку Кенеша, и представителей международных донорских организаций. Рабочие группы имеют постоянный состав и регламент работы (ежемесячные заседания рабочих групп и еженедельные заседания экспертов по подготовке рекомендаций для обсуждения на рабочих группах). При этом перед тем, как проект любого нормативного акта передается рабочей группой в Правительство, он должен быть обсужден рабочей группой с Международным деловым советом с составлением соответствующего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каждого задания Инвестиционной матрицы, руководитель рабочей группы обязан совместно подготовить концепцию реализации задания матрицы, в которой должно быть указано: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задания с указанием конкретного конечного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проблем, препятствующих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конкретных мероприятий, необходимых для выполнения задания с указанием ответственных исполнителей за их реализацию (примерный состав рабочей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 мероприятий, необходимых для выполнения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детальный календарный план выполнения задания Инвестиционной матрицы.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целью Инвестиционной матрицы является содействие инвестированию в частный сектор Кыргызской Республики. В соответствии с Резолюцией III Инвестиционного саммита матрица организована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дерегулирование и стимулирование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процессов дерегулирования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 правовой базы, стимулирующей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ускоренное продвижение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продолжение реформы налогово-бюджетной 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инвестиционный маркетинг: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маркетингового подхода, предложенного на III Инвестиционном саммите.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в соответствии с резолюцией III Инвестиционного саммита уделено необходимости завершения мероприятий по направлениям, инициированным в предыдущих матрицах.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Менеджмент выполнения Инвестиционной матрицы возлагается на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контроль реализации Инвестиционной матрицы возлагается на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осуществляет мониторинг выполнения Инвестиционной матрицы в целях информирования Консультативного совета по иностранным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Консультативный совет по иностранным инвестициям дает оценку выполнения мероприятий, предусмотренных Инвестиционной матрицей.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kbfcxuv4v2g80qgb_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2004 года УП № 235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┌─────┬───────────────┬──────────┬─────────────┬──────────┬───────────┐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    Задание   │   Срок   │ Ответствен- │  Форма   │  Участие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│исполнения│  ность за   │исполнения│ доноров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 исполнение  │          │ частного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             │          │сектора(*)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I. ДЕРЕГУЛИРОВАНИЕ И СТИМУЛИРОВАНИЕ ИНВЕСТИЦИЙ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1. Дерегулирование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│Продолжить дерегулирование экономики в соответствии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│Концепцией по дерегулированию экономики: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│1.1.1│Разработка и   │10.09.2003│Администрация│Распоряже-│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│реализация     │          │Президента,  │ние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│Концепции по   │          │Специальный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│дерегулированию│          │представитель│Кыргызской│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      │          │Президента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Подготовить │          │Кыргызской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         │          │Республики по│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│распоряжения   │          │иностранным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│инвестициям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 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об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│образовании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│Рабочей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│комиссии по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│вопросам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 в    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│состав которой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│включить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│представителей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│международных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│донорских    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│организаций,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│международных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│агентств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│частного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│сектора;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Разработать │15.10.2003│Рабочая      │Концепция,│МДС,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представить  │          │комиссия по  │утвержден-│объединение│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утверждение │          │вопросам де- │ная Указом│предприни-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│концепцию по   │          │регулирования│Президента│мателей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│дерегулированию│          │экономики    │Кыргызской│BP№,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│экономики и    │          │             │Республики│(Ард/Чекки,│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│созданию       │          │             │          │ПРАГМА,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│благоприятного │          │             │          │Биаринг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│тельского и    │          │             │    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│климата в      │          │             │          │КБА,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│Совет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│Республике, на │          │             │         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         │          │             │          │мательству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│принципов,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│закрепленных в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│Конституции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│Указе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от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│25 апреля 2002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│года № 100;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Разработать │30.12.2003│Рабочая      │Постанов-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│комиссия по  │ление     │объединение│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│Правитель-│предприни-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│регулирования│ства      │мателей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│защите прав    │          │экономики    │Кыргызской│BP№,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пред-│          │             │Республики│(Ард/Чекки,│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│принимательства│          │             │          │Прагма,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 проведении │          │             │          │Биаринг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│уполномоченными│          │             │      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│контроля и     │          │             │          │Групп)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│надзора";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Внести      │30.03.2004│Минюст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           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│защите прав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     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 при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│проведении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│уполномоченными│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│контроля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│надзора" и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│обеспечить его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│быстрейшее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│продвижение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│Продолжить реформирование системы технического регулирования: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Внесение    │30.12.2003│Комиссия по  │Внесение  │ЮСАИД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│реформе      │проекта   │(Прагма)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│системы     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│технического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│основах        │          │регулирования│Республики│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в│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│Республике" в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и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 его│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│быстрейшего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│Республики;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Разработать │30.06.2004│Комиссия по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внести в     │          │реформе    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│Администрацию  │          │системы      │Указа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│технического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Указа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│Админи-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│страцию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           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│институцио-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│нальных и      │          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│структурных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│преобразованиях│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области     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│регулирования";│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Принять     │30.06.2004│Комиссия по  │Постанов-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│следующие      │          │реформе      │ления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│постановления  │          │системы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│Правительства  │          │технического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реализации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│Закона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"Об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│основах        │          │       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в│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│Республике":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"Об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│обязательных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│технических    │          │             │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│нормах,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│действующих на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│территории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│Республики";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 перечне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│продукции,     │          │             │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│подлежащей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│обязательному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│подтверждению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│соответствия";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"Об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│аккредитации";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"О процедуре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│признания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│документов 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│подтверждении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│соответствия,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│выданных за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│пределами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│1.2.1│Мероприятия по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│подготовке,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│принятию 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│применению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│правовых актов,│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│регулирующих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│тельскую 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│Внесение       │30.06.04  │Министерство │Проект    │Ард/Чекки,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│юстиции,     │закона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│комиссия по  │      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│вопросам де- │      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│регулирования│      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│экономики,   │          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│Аппарат      │       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│вовых актах" и │          │Премьер-ми-  │          │ный деловой│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│соответствую-  │          │нистра       │     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│щих:           │          │Кыргызской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введение     │          │Республики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обязательного│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уведомления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через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средства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массовой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информации о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намерениях по│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разработке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проекта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нормативного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правового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акта по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государствен-│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ному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регулированию│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предпринима-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тельской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деятельности;│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при этом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разработать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механизм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учета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замечаний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 дополнений 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проекту НПА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заинтересо-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ванных лиц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│1.2.2│Мероприятия по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│упрощению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│перерегистрации│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ликвидации   │          │             │   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│Подготовка     │30.06.04  │Министерство │Аналити-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│юстиции,     │ческий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│комиссия по  │доклад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 процедур   │          │вопросам де- │на 4-й    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│регулирования│Инвести-  │социаций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│экономики    │ционный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│саммит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  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│1.2.3│Мероприятия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│сфере правового│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│земельных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│градостроитель-│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 отношений 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│Подготовка     │30.06.04  │Госрегистр,  │Аналити-  │Ард/Чекки,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│Госкомарх-   │ческий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│строй,       │доклад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            │          │министр по   │на 4-й    │Кемоникс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│национального  │          │делам само-  │Инвести-  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│управления,  │ционный   │Институт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(Земельный│          │МЭРПиТ       │саммит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│кодекс,        │          │Минюст,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 "О       │          │органы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│местного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│самоуправ-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│ления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│сделок с ним",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о единой 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об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│оценке,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│основанной на  │  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│рыночных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│принципах, де-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│централизация  │          │    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│правил земле-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│пользования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│градостроитель-│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в         │         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│населенных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│пунктах,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│основанных на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│рыночных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│принципах),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│обеспечивающих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│защиту прав    │          │  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│собственности,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│доступность к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│достоверной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│информации 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│недвижимости и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│соблюдение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│процедуры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│подотчетности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│местным органам│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│самоуправления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│1.2.4│Мероприятия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│сфере совершен-│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│ствования     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│разрешительной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 │Провести анализ│30.06.04  │Министерство │Анали-   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│платных услуг  │          │экономичес-  │тический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        │          │кого         │доклад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│развития,    │на 4-й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│власти,        │          │комиссия по  │Инвести-  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│предусмотренных│          │вопросам де- │ционный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│Реестром       │          │регулирования│саммит,   │ный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  │экономики    │постанов- │деловой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│бесплатных и   │          │             │ление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│платных услуг,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│оказываемых    │          │          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│органами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│исполнительной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│власти и их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│структурными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│подразделениями│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целью: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разграничения│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  таких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понятий, как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"услуга,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оказываемая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органами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государствен-│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ной власти"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от "функции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органов госу-│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дарственной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власти";     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выявление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услуг,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которые могут│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оказываться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негосударст-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венными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органами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должны быть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переданы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частному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сектору или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общественным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организациям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 │Подготовить    │30.06.04  │Министерство │Постанов- │Прагма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│изменения в    │          │экономичес-  │ление     │(ЮСАИД),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│Реестр         │          │кого         │Правитель-│Конгресс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│разрешительных │          │развития,    │ства      │бизнес-ас-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│документов,    │          │комиссия по  │          │социаций,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│подготовленный │          │вопросам де- │          │Международ-│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│постановлением │          │регулирования│          │ный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│Правительства  │          │экономики    │          │деловой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26 февраля  │          │             │       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│2004 года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│№ 103, с учетом│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│следующих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│положений: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Реестр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формируется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исключительно│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из 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разрешений,  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предусмотрен-│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ных законами;│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Реестр должен│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классифициро-│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ваться по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видам раз-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решительных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 документов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│Усовершенствовать законодательство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│области лицензионно-разрешительной системы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│Концепцией по дерегулированию экономики: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│1.3.1│а) Подготовить │30.12.2003│Рабочая      │Постанов- │ЮСАИД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  │          │комиссия по  │ление     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│Правитель-│Ард/Чекки)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│экономики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│лицензирова-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│нии";    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Внесение    │30.03.2004│Рабочая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│комиссия по  │проекта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│вопросам де- │Закона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│регулирования│Кыргызской│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│экономики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│в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│лицензировании"│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Жогорку Кенеш│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обеспечение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│его быстрейшего│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│продвижения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│1.3.2│Завершить      │30.10.2003│Минэконом-   │Законы,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│работу по      │          │промторг,    │постанов- 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│исполнению п.п.│          │АПМ          │ления     │Кемоникс,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│1.3, 1.5 III   │          │             │Правитель-│Ард/Чекки)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│ства КР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│матрицы,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│утвержденной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│Указом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от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│15 января 2003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│года № 10 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│Реформировать систему обязательных платежей, осуществляемых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│субъектами предпринимательства за ведение бизнеса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Концепцией дерегулирования экономики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│Республики: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│1.4.1│Подготовить и  │30.12.2003│Минфин,      │Программа,│ЮСАИД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│представить на │          │Минэконом-   │утвержден-│(Биаринг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│утверждение    │          │промторг     │ная Указом│Поинт/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│Программу      │          │             │Президента│Барентс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│реформирования │          │             │Кыргызской│Групп)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│обязательных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│платежей,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│осуществляемых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│субъектами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│тельства за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│ведение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│Провести работу│30.06.2004│Генпрокурату-│Принятие  │ЮСАИД,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соответствии │          │ра, Минюст,  │соответст-│Представи-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принципами   │          │Минэконом-   │вующих мер│тельство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│государствен-  │          │промторг     │прокурор-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           │          │             │ского  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  │          │             │реагирова-│ГТЦ,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│ния на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│и иной пред-   │          │             │выявленные│бизнес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│принимательской│          │             │акты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 по│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│выявлению и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│отмене актов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│министерств,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│ведомств, иных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│органов, 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│также местных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 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│администраций,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│противоречащих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│законодательст-│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│ву в сфере 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│тельской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│Продолжить     │01.02.2004│Генпроку-    │Представ- │ЮСАИД,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│ревизию        │          │ратура,      │ление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│полномочий     │          │Минэконом-   │промежу-  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│министерств и  │          │промторг     │точного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│ведомств (не   │          │             │доклада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│менее 4-х) на  │01.06.2004│Минюст, АПМ  │Представ- │ГТЦ,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 их     │          │             │ление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│соответствия   │          │             │аналити-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│статье 19      │          │             │ческого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│Конституции    │          │             │доклада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2. Формирование правовой базы, стимулирующей инвестиции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│Подготовить    │30.12.2003│Минюст, Мин- │Принятие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Закона, │          │экономпром-  │соответст-│(Прагма,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│предусматрива- │          │торг, АПМ    │вующего   │Ард/Чекки),│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│ющего внесение │          │             │постанов-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│ления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│Правитель-│бизнес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          │          │             │ства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│правовых актах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│Республики" 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│п.1.1 Резолюции│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│III  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│Доработка      │01.12.2003│Минюст, НБКР │Доработка │ЕБРР,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 Закона │          │             │проекта   │Ассоциация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 залоге",    │          │             │Закона    │коммер-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│предусматриваю-│          │             │Кыргызской│ческих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│щая упрощение: │          │             │Республики│банков,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процедуры    │          │             │"О залоге"│ЮСАИД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│обращения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│взыскания на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│имущество;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│- процедур,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│связанных с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│регистрацией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│залога, а также│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нотариальным │          │       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│удостоверением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│договора залога│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│Гармонизация   │01.02.2004│Минфин, Мин- │Внесение  │МФК,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│экономпром-, │проектов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│ства,          │          │торг, Минюст │норматив-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│регулирующего  │          │             │ных 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│отношения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     │          │             │актов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│аренды     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│(лизинга), в   │          │             │ство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│частности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│проекта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│Таможенного    │          │             │и Жогорку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│кодекса,       │          │             │Кенеш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│Налогового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│кодекса, Закона│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  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│банкротстве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│(несостоятель- │          │             │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│ности)" и т.д.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Законом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│финансовой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│аренде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│(лизинге)"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│Совершенствование преференциального режима для инвесторов: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Подготовка  │01.10.2003│Администрация│Внесение  │МДС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│предложений по │          │Президента,  │аналити-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│совершенст-    │          │Минфин       │ческой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│вованию        │          │             │записки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│преференциаль- │          │             │Президенту│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 режима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инвесторов;│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│30.02.2004│Администрация│Внесение  │МДС,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       │Президента,  │соответст-│Конгресс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│ства,          │          │Минфин,      │вующих    │бизнес/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│предусматрива- │          │Минюст,      │проектов  │ассоциаций,│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│ющего          │          │Минэконом-   │норматив- │МНТ-Консал-│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│совершенство-  │          │промторг     │ных       │тинг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│вание    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│преференциаль- │          │             │актов в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│ного режима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│для инвесторов │          │             │ство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         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│Создать        │01.12.2003│Минэконом-   │Внесение в│ЮСАИД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│правовую базу  │          │промторг,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механизмы,   │          │Минфин,      │ство КР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│дающие         │          │Соцфонд,     │пакета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│возможность    │          │Минюст       │соответст-│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│передать пред- │          │             │вующих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│принимателям   │          │             │докумен-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│простаивающие  │          │             │тов,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с  │          │             │предусмат-│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             │ривающих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│долей акций,   │          │      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│имеющих высокую│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│задолженность  │          │             │и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│перед бюджетом,│          │             │дополнений│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│которые     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│направлены на  │          │             │действую-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│решение        │          │             │щие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│проблем,       │          │             │законы, 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│возникших при  │          │             │также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│реализации     │          │             │принятие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│п.6.4 III      │          │             │новых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│норматив-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│матрицы        │          │             │ных 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           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│актов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│В целях        │01.12.2003│Госкомарх-   │Принятие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│дальнейшей     │          │строй,       │соответст-│ЕБРР,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│децентрализации│          │Госрегистр,  │вующих    │(Кемоникс),│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│процесса       │          │органы       │положений,│Урбан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│землепользова- │          │местного са- │утвержден-│институт,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│ния продолжение│          │моуправления,│ных  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│работы по      │          │АПМ,         │постанов-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│утверждению    │          │Управление   │лениями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│четких процедур│          │делами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│предоставления │          │Президента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│Кыргызской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│земельные      │          │Республики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│участки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│физическим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│юридическим  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│лицам и порядка│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│получения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│разрешений на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│строительство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основе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│принципов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│правового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│зонирования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│Совершенствова-│30.06.2004│Госрегистр,  │Подготовка│АБР,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│ние системы    │          │Минюст,      │норматив- 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│государственной│          │Минэконом-   │но-методи-│(Биаринг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    │          │промторг,    │ческих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 на        │          │АПМ, Управ-  │докумен-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│земельные      │          │ление делами │тов, а    │Групп,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│участки и      │          │Президента   │также     │Ард/Чекки),│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│связанных с    │          │Кыргызской   │проектов  │Урбан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│ними зданий и  │          │Республики   │норматив- │институт,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│сооружений     │          │             │ных       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│(предприятий), │          │             │правовых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единых     │          │             │актов,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│имущественных  │          │             │предусмат-│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│комплексов и   │          │             │ривающих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│порядка их     │          │             │внесение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│в соответ-│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│ствующие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│законы 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       │             │иные нор-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│мативные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│правовые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│акты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│Продолжить     │Постоянно │Министерства │Принятие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│сопровождение в│          │и ведомства, │соответст-│тельство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│Жогорку Кенеше │          │Минюст, АПМ  │вующих 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             │законов  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│законов,       │          │             │Кыргызской│инвесторы/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│разработанных в│          │             │Республики│бизнес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│рамках         │          │             │        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│предыдущих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│инвестиционных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│матриц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3. Ускоренное продвижение судебно-правовой реформы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│Обеспечение    │          │Администрация│Внесение  │АБР,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│эффективного   │          │Президента   │соответст-│инвесторы/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│функционирова- │          │КР,          │вующих    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│ния третейского│          │Третейский   │проектов  │ассоциации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           │          │суд при ТПП, │норматив-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│СКК          │ных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│правовых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             │          │             │актов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│Президенту│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│30.04.2004│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│Гражданско-про-│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│цессуальный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│кодекс, не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│позволяющих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│осуществлять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│пересмотр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│третейского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 и преду-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│сматривающих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│обеспечение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│третейского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│суда на общих  │    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│условиях,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│которые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│применяются к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│исполнению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 судов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│общей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│юрисдикции;    │          │     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отказ от    │30.04.2004│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│рассмотрения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│судом общей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│юрисдикции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│хозяйственных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│споров, если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│соглашение  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│между сторонами│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│предполагает их│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│разрешение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│только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│третейским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│судом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│С помощью      │30.06.2004│Администрация│Создание  │АБР,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│донорских      │          │Президента,  │электрон-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│организаций    │          │Верховный суд│ной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│создать систему│          │(по          │системы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│распространения│          │согласованию)│распрос-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│решений судов  │          │             │транения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│всех инстанций │          │             │решений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             │          │             │судов всех│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│хозяйственным  │          │             │инстанций,│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│спорам и       │          │             │по хозяй-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│обеспечить     │          │             │ственным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│доступ к ним   │          │             │спорам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│через 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│электронные    │          │             │     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│средства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│распространения│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4. Продолжение реформы налогово-бюджетного и банковского секторов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│Разработать и  │30.06.2004│Минфин, АПМ  │Указ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│внести на      │          │            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│рассмотрение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│Администрации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 Указа   │          │         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│предусматриваю-│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│щего переход от│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│индикативного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│планирования к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│разработке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│экономического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│прогноза.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│Внести     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│изменения в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│вовую базу для │          │             │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│его внедрения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│Создать Фонд   │30.12.2003│Минсоцтруд,  │Указ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│поддержки      │          │Минфин, АПМ, │Президента│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│Администрация│Кыргызской│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│служащих,      │          │Президента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│высвободившихся│          │             │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результате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│реорганизации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│центральных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│органов госу-  │         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│дарственного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│управления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│Республики,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 счет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│сэкономленных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│бюджетных      │          │      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│средств 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│результате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│сокращения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│государственных│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│служащих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│Внедрение      │30.12.2003│Госагентство │Внесение 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│налога на      │          │по геологии, │проекта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│недропользо-   │          │Минфин       │Закона    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│вание с        │          │             │Кыргызской│тов,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│одновременной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│отменой        │          │             │"О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│отчислений на  │          │             │внесении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│воспроизводство│          │             │изменений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│минерально-сы- │          │             │и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│рьевой базы    │          │             │дополнений│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│в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          │             │Налоговый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│кодекс" в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│ЖК КР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│Разработать    │01.04.2004│Минфин,      │Постанов-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│организацион-  │          │Комитет по   │ление   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│но-методические│          │доходам КР   │Правитель-│Поинт/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│мероприятия по │          │             │ства   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│совершенствова-│          │             │Кыргызской│Групп),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│нию            │          │             │Республики│Палата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     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│предприятий    │          │             │          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│малого и       │          │             │         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│среднего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│бизнеса,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│облагающихся на│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│патентной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│основе, путем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│введения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│упрощенной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 учета и│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│отчетности     │          │        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│Создание       │01.07.2004│Госрегистр,  │Пакет 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│нормативно-пра-│          │Комитет по   │норматив- │ЕБРР,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│вовой базы для │          │доходам КР   │но-методи-│(Биаринг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│кадастровой    │          │             │ческих   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│оценки         │          │             │докумен-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│земельных      │          │             │тов.     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│участков в     │          │             │Постанов-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│целях введения │          │             │ление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│единого налога │          │             │Правитель-│консультан-│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             │          │             │ства КР  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│недвижимость,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│заменяющего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 на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│имущество и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│земельный налог│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землям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│населенных     │        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│пунктов и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│несельскохозяй-│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│ственного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│назначения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│Гармонизация   │01.07.2004│Минфин,      │Проекты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│законодатель-  │          │Комитет по   │законов,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│ства о налогах,│          │доходам КР   │предусма-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│включающих     │          │             │тривающие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│систему        │          │             │внесение  │Групп),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│налогообложения│          │             │изменений │Палата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│участников     │          │             │и         │налоговых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│соглашений о   │          │             │дополнений│консультан-│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│разделе        │          │             │в законо- │тов, МДС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и    │          │             │дательные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      │          │             │акты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│свободных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│экономических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│зон с Налоговым│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│кодексом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│4.7  │Разработка     │01.10.2003│Соцфонд,     │Разработка│ЮСАИД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│согласованного │          │Минфин       │проекта   │(Биаринг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│решения по     │          │             │Закона "О │Поинт/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│тарифам        │          │             │тарифах   │Барентс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│страховых      │          │             │страховых │Групп),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│взносов,       │          │             │взносов по│МДС, МВФ,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│приемлемого для│          │             │государст-│ВБ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             │венному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│социаль-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предпринима- │          │             │ному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│тельской       │          │             │страхова-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   │          │             │нию"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│4.8  │Меры по повышению доверия к банковской системе: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│01.04.2004│НБКР, Минюст,│Проект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 защиты │          │АПМ          │концепции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│депозитов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│(Концепции)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(Исключен)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│01.06.2004│НБКР, Мин-   │Проект  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│экономпром-  │закона   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│законов о      │          │торг, ГКРЦБ,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│внесении       │          │Госкомаудит,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│изменений и    │          │АПМ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│дополнений в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│законы 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 "О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│банках и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│банковской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│деятельности", │          │             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│"Об аудиторской│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│деятельности" в│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│целях усиления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│общественного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 за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│банками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Совершен-   │01.10.2003│НБКР, АПМ    │Руковод-  │АБР, ВБ,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│ствование      │          │             │ство по   │ЕБРР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 │          │             │банковско-│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│банковского    │          │             │му надзору│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│надзора        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├─────┴───────────────┴──────────┴─────────────┴──────────┴───────────┤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II. ИНВЕСТИЦИОННЫЙ МАРКЕТИНГ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├─────┬───────────────────────────────────────────────────────────────┤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│Разработка маркетинговой стратегии "Кыргызстан открыт миру!"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│привлечению прямых иностранных инвестиций в Кыргызскую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│Республику на основе п.4.1 Резолюции III Инвестиционного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 от 27 июня 2003 года, направленной на последовательное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│формирование имиджа республики как страны, открытой для прямых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инвестиций: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Проведение  │30.12.2003│Минэконом-   │Представ- │МДС,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│исследований и │          │промторг,    │ление     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│представление  │          │Минтранспор- │доклада в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│аналитического │          │та, МСВХиП   │АПМ.     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│доклада об     │          │             │Обсуждение│мателей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│инвестиционной │          │             │доклада с │Премьер-ми-│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│привлекательно-│          │             │заинтере- │нистре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│сти Кыргызской │          │             │сованными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   │             │сторонами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 и│01.04.2004│Минэконом-   │Рассмотре-│МДС, ЮСАИД,│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│представление  │          │промторг,    │ние на СЭП│IPP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│Минтранспор- │проекта   │Совет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│та, МСВХиП   │маркетин- │предприни-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│"Кыргызстан    │          │             │говой     │мателей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 миру" на│          │             │стратегии │Премьер-ми-│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         │          │             │          │нистре КР,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│проведенных    │          │             │          │SDC, JICA,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│исследований и │          │             │      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│обсуждения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│01.04.2004│Минэконом-   │Презента-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│электронной    │          │промторг, МИД│ция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│версии         │          │             │электрон-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             │ной версии│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             │для инве-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│"Кыргызстан    │          │             │сторов.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│открыт миру" и │          │             │Предостав-│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│ее широкое рас-│          │             │ление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│пространение, в│          │             │АПМ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│том числе через│          │             │информации│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│инвесторов,    │          │             │о прове-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│успешно        │          │             │денных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│работающих в   │          │             │мероприя-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│стране и       │          │             │тиях по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│посольства     │          │             │распрост-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│Кыргызской     │          │             │ранению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 │        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│г) Системати-  │Постоянно │Минэконом-   │Ежеквар-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│ческое         │          │промторг,    │тальный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 и   │          │МИД, Минфин  │отчет в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│обновление на  │          │             │АПМ 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│web-сайтах     │          │             │новой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│Минэкономпром- │          │             │информации│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│торг, МИДа,    │          │             │на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│Минфина        │          │             │web-сай-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│информации, в  │          │             │тах,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│первую очередь,│          │             │размещен-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английском  │          │             │ной на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│языке о        │          │             │английском│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│принимаемых    │          │             │языке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│Президентом и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│Правительством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│мерах по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│улучшению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│климата 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│Продвижение инвестиционных проектов за пределами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│Республики: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│01.11.2003│Минэконом-   │Ежемесяч- │SDC, JICA,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│электронной    │          │промторг,    │ное       │U№IDO BIP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│формы заявки на│          │             │предостав-│U№it,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     │          │             │ление     │IPP U№IDO,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│бизнес-планов  │          │             │отчета в  │ТПП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│отечественных  │          │             │Минэконом-│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│предпринима-   │          │             │промторг о│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│телей на       │          │             │количестве│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│инициативной   │          │             │размещен-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│основе на      │          │             │ных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│web-сайтах     │          │             │проектов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│Минэкономпром- │          │             │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│торг и оказание│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│содействия в ее│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│заполнении и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│размещение     │          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     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Формирование│Начиная с │Минэконом-   │Ежеквар-  │U№IDO BIP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│портфеля       │01.10.2003│промторг     │тальная   │U№it,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│инвестиционных │          │             │информация│IPP U№IDO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│проектов в     │          │             │в АПМ 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│соответствии со│          │             │формирова-│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│стандартами    │          │             │нии и про-│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│U№IDO и их     │          │             │движении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│продвижение    │          │             │инвестици-│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│через          │          │             │онных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│электронные    │          │             │проектов в│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│ворота и сеть  │          │             │системе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│представи-     │          │             │ЮНИДО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 U№IDO  │          │             │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├─────┼───────────────┼──────────┼─────────────┼──────────┼───────────┤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│Совместная с   │01.04.2004│Минэконом-   │1. Предс- │ITC, ЮСАИД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│донорами       │          │промторг     │тавление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│разработка     │          │             │аналити- 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│мероприятий по │          │             │ческого   │банк,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│выявлению и    │          │             │доклада с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│снятию         │          │             │рекоменда-│тельство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│внешнеторговых │          │             │циями для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│барьеров в     │          │             │одобрения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│Центральной    │          │             │СЭП.      │Ассоциация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│Азии и их      │          │             │2. Приня- │экспортеров│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│осуществление  │          │             │тие       │Кыргызста-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│соответ-  │на, АБР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│ствующих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│постанов-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│лений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│Правитель-│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   │             │ства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│Разработка и реализация маркетинговых стратегий по развитию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│приоритетных отраслей: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Разработка  │01.07.2004│МСВХиП, Мин- │1. Одобре-│Хельветас,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│экономпром-  │ние   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│торг, Минфин,│стратегии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│областные го-│на СЭП.  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│системы        │          │сударственные│2. Приня-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│закупок,       │          │администрации│тие       │банк, GTZ,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│переработки и  │          │             │постанов- │JICA,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│реализации     │          │             │ления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│сельскохозяй-  │          │             │Правитель-│тельство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│ственной       │          │             │ства   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      │          │             │Кыргызской│сии в КР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│об утверж-│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│дении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│программы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│реализации│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│стратегии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        │          │             │развития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│перераба-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│тывающей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│промышлен-│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│ности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│01.05.2004│Госкомтуризм,│1. Одобре-│ПРООН,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│маркетинговой  │          │КБА          │ние       │Представи-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│стратегии      │          │             │стратегии │тельство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│развития       │          │             │на СЭП.   │Еврокомис-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│туризма, в том │          │             │2. Приня- │сии в КР,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│числе с учетом │          │             │тие       │JICA, ЮСАИД│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│п.4.4          │          │             │постанов-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│Резолюции III  │          │             │ления     │SDC,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│Инвестиционного│          │             │Правитель-│Сороса,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│саммита        │          │             │ства      │Конгресс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│Кыргызской│Бизнес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│Республики│Ассоциаций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│об утверж-│Туризма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│дении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│программы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│по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│реализации│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│стратегии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│развития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│туризма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├─────┼───────────────┴──────────┴─────────────┴──────────┴───────────┤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│Разработка программы привлечения прямых инвестиций в регионы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│развитие приоритетных отраслей: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├─────┼───────────────┬──────────┬─────────────┬──────────┬───────────┤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│а) Проведение  │30.12.2003│Минэконом-   │Подготовка│Хельветас,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│аналитического │          │промторг,    │аналити-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│исследования   │          │областные    │ческого 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│регионов на    │          │государствен-│доклада и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│предмет их     │          │ные          │обсуждение│Всемирный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│потребности в  │          │администрации│на        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│инвестициях, в │          │             │коллегиях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│выявлении      │          │             │областных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│приоритетных   │          │             │госадмини-│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│отраслей       │          │             │страций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│б) Разработка  │01.04.2004│Минэконом-   │Обсуждение│Хельветас,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│региональной   │          │промторг,    │концепции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│концепции по   │          │областные    │на        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│привлечению    │          │государствен-│коллегиях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│прямых         │          │ные          │областных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│инвестиций     │          │администрации│госадмини-│банк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 │          │             │страций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│в) Разработка  │01.06.2004│Минэконом-   │Обсуждение│Хельветас,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│региональных   │          │промторг,    │на СЭП    │ЮСАИД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│программ       │          │областные    │региональ-│(Прагма),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│привлечения    │          │государствен-│ных       │SDC,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│прямых         │          │ные          │программ  │Всемирный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│инвестиций в   │          │администрации│привлече- │банк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│приоритетной   │          │             │ния прямых│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│отрасли        │          │             │инвестиций│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└─────┴───────────────┴──────────┴─────────────┴──────────┴───────────┘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доноров и инвесторов изменяется и дополняется секретариатом специального представителя Президента Кыргызской Республики по привлечению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АБР - Азиатский банк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АПМ - Аппарат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 - Всемирная торговая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ГКРЦБ - Государственная комиссия Кыргызской Республики по рынку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Генпрокуратура 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- 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Госкомфинотчетности и аудита - Государственная комиссия при Правительстве Кыргызской Республики по стандартам финансовой отчетности и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Госархив - Центральный государственный архив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Госматрезерв - Государственная комиссия при Правительстве Кыргызской Республики по государственным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Госрегистр - 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Госкомархстрой - Государственная комиссия при Правительстве Кыргызской Республики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ГТЦ - Германское общество по техническому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- Европейский банк реконструкции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Еврокомиссии в КР - Представительство Европейской комиссии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 -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ЗС - Законодательное собрание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КБА - Конгресс Бизнес-ассоциаций;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МВФ - Международный валютный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МДС - Международный деловой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Минюст 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Минэкономпромторг - Министерство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Минтранс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Минсоцтруд -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МТЦ - Международный торговый центр ЮНКТАД/ВТО;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МСВХиП - 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МЭЧС - Министерство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Международная финансовая корпорация;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Нацстатком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СКК - Судебная консультативная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ТПП - Торгово-промышленная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ЮСАИД (</w:t>
      </w:r>
      <w:r>
        <w:rPr>
          <w:rFonts w:ascii="Arial" w:cs="Arial" w:eastAsia="Arial" w:hAnsi="Arial"/>
          <w:sz w:val="24"/>
          <w:szCs w:val="24"/>
        </w:rPr>
        <w:t xml:space="preserve">US age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cy 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ter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atio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- Агентство США по международному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dustrial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orga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izatio</w:t>
      </w:r>
      <w:r>
        <w:rPr>
          <w:rFonts w:ascii="Arial" w:cs="Arial" w:eastAsia="Arial" w:hAnsi="Arial"/>
          <w:sz w:val="24"/>
          <w:szCs w:val="24"/>
        </w:rPr>
        <w:t xml:space="preserve">№) - </w:t>
      </w:r>
      <w:r>
        <w:rPr>
          <w:rFonts w:ascii="Arial" w:cs="Arial" w:eastAsia="Arial" w:hAnsi="Arial"/>
          <w:sz w:val="24"/>
          <w:szCs w:val="24"/>
        </w:rPr>
        <w:t xml:space="preserve">SPPD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Support project program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- проект по поддержанию программы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(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dustrial developme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orga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izatio</w:t>
      </w:r>
      <w:r>
        <w:rPr>
          <w:rFonts w:ascii="Arial" w:cs="Arial" w:eastAsia="Arial" w:hAnsi="Arial"/>
          <w:sz w:val="24"/>
          <w:szCs w:val="24"/>
        </w:rPr>
        <w:t xml:space="preserve">№) - </w:t>
      </w:r>
      <w:r>
        <w:rPr>
          <w:rFonts w:ascii="Arial" w:cs="Arial" w:eastAsia="Arial" w:hAnsi="Arial"/>
          <w:sz w:val="24"/>
          <w:szCs w:val="24"/>
        </w:rPr>
        <w:t xml:space="preserve">BIP U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busi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essa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d 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promotio</w:t>
      </w:r>
      <w:r>
        <w:rPr>
          <w:rFonts w:ascii="Arial" w:cs="Arial" w:eastAsia="Arial" w:hAnsi="Arial"/>
          <w:sz w:val="24"/>
          <w:szCs w:val="24"/>
        </w:rPr>
        <w:t xml:space="preserve">№) - содействие бизнесу и инвестициям ЮНИДО;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ЮНИДО </w:t>
      </w:r>
      <w:r>
        <w:rPr>
          <w:rFonts w:ascii="Arial" w:cs="Arial" w:eastAsia="Arial" w:hAnsi="Arial"/>
          <w:sz w:val="24"/>
          <w:szCs w:val="24"/>
        </w:rPr>
        <w:t xml:space="preserve">IPP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vestme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t Promotio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Programme</w:t>
      </w:r>
      <w:r>
        <w:rPr>
          <w:rFonts w:ascii="Arial" w:cs="Arial" w:eastAsia="Arial" w:hAnsi="Arial"/>
          <w:sz w:val="24"/>
          <w:szCs w:val="24"/>
        </w:rPr>
        <w:t xml:space="preserve">) - программа продвижения инвестиций ЮНИДО;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JICA (Japa№ i№ter№atio№al cooperatio№ age№cy) - Японское агентство по международному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ktnk349aav9sn9wf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dalil.kg/document/49257</w:t>
      </w:r>
    </w:hyperlink>
  </w:p>
  <w:p>
    <w:pPr>
      <w:spacing w:after="0" w:before="40"/>
      <w:jc w:val="center"/>
    </w:pPr>
    <w:hyperlink w:history="1" r:id="rIdku15ylxcge1at2opjwd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gjojs8mag02ul-slpun" Type="http://schemas.openxmlformats.org/officeDocument/2006/relationships/hyperlink" Target="https://dalil.kg/document/4137" TargetMode="External"/><Relationship Id="rIdlqoxfomkhkfelb9sfvrfy" Type="http://schemas.openxmlformats.org/officeDocument/2006/relationships/hyperlink" Target="https://dalil.kg/document/4163" TargetMode="External"/><Relationship Id="rId7eo9_awbirl-ipx_ysk7h" Type="http://schemas.openxmlformats.org/officeDocument/2006/relationships/hyperlink" Target="https://dalil.kg/document/4165" TargetMode="External"/><Relationship Id="rId0ge4ukaw5syln0tlgukiu" Type="http://schemas.openxmlformats.org/officeDocument/2006/relationships/hyperlink" Target="https://dalil.kg/document/63644" TargetMode="External"/><Relationship Id="rId_ozahb0-vvzf2ovrt4se5" Type="http://schemas.openxmlformats.org/officeDocument/2006/relationships/hyperlink" Target="https://dalil.kg/document/54418" TargetMode="External"/><Relationship Id="rIdxthomdk4b5m0bkxx0a0fs" Type="http://schemas.openxmlformats.org/officeDocument/2006/relationships/hyperlink" Target="https://dalil.kg/document/56585" TargetMode="External"/><Relationship Id="rIdwkbfcxuv4v2g80qgb_rwx" Type="http://schemas.openxmlformats.org/officeDocument/2006/relationships/hyperlink" Target="https://dalil.kg/document/41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ktnk349aav9sn9wfab1" Type="http://schemas.openxmlformats.org/officeDocument/2006/relationships/hyperlink" Target="https://dalil.kg/document/49257" TargetMode="External"/><Relationship Id="rIdku15ylxcge1at2opjwd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2026-09-24T19:04:23.649Z</dcterms:created>
  <dcterms:modified xsi:type="dcterms:W3CDTF">2026-09-24T19:04:23.649Z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