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erkzfcsug7ayfjkmvctgt">
        <w:r>
          <w:rPr>
            <w:rFonts w:ascii="Arial" w:cs="Arial" w:eastAsia="Arial" w:hAnsi="Arial"/>
            <w:color w:val="1D4ED8"/>
            <w:sz w:val="24"/>
            <w:szCs w:val="24"/>
            <w:u w:val="single"/>
          </w:rPr>
          <w:t xml:space="preserve">3 февраля 2004 года №53</w:t>
        </w:r>
      </w:hyperlink>
      <w:r>
        <w:rPr>
          <w:rFonts w:ascii="Arial" w:cs="Arial" w:eastAsia="Arial" w:hAnsi="Arial"/>
          <w:sz w:val="24"/>
          <w:szCs w:val="24"/>
        </w:rPr>
        <w:t xml:space="preserve">                                                                                                  Утверждено                                           </w:t>
      </w:r>
      <w:hyperlink w:history="1" r:id="rIdwtscs-aotnsk-8d5xabx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января 2003 года N 31                                 ПОЛОЖЕНИЕ                   о дополнительном профессиональном                  образовании в Кыргызской Республике                            I. Общие положения    1.1.  Дополнительное профессиональное образование - это образование,осуществляемое с целью повышения профессиональных знаний специалистов,совершенствования их деловых качеств, подготовки их к выполнению новыхтрудовых функций.  1.2.  К  дополнительному  профессиональному  образованию  относятся:профессиональная переподготовка, повышение квалификации  и  стажировкаспециалистов с высшим и средним профессиональным образованием.  1.3.  Целью  профессиональной переподготовки  специалистов  являетсяполучение   ими   дополнительных   знаний,   умений   и   навыков   пообразовательным   программам,  предусматривающим  изучение   отдельныхдисциплин,  разделов  науки,  техники и  технологии,  необходимых  длявыполнения  нового вида профессиональной деятельности  в  определеннойсфере.  Профессиональная переподготовка осуществляется также для  расширенияквалификации специалистов в целях их адаптации к новым экономическим исоциальным  условиям и ведения новой профессиональной деятельности,  втом   числе   с   учетом   международных   программ,   с   присвоениемдополнительной   квалификации   на  базе   полученной   специальности.Профессиональная    переподготовка   для   получения    дополнительнойквалификации проводится путем освоения дополнительных профессиональныхобразовательных программ.  Порядок   и  условия  профессиональной  переподготовки  специалистовопределяются государственным органом управления образованием совместнос  соответствующими государственными органами управления.  Направлениепрофессиональной    переподготовки    определяется    заказчиком    посогласованию    с    образовательным    учреждением    дополнительногопрофессионального образования.  1.4.   Профессиональная  переподготовка  и  повышение   квалификациигосударственных служащих государственных органов исполнительной властиосуществляются  в  порядке,  установленном  Правительством  КыргызскойРеспублики.  1.5.  Повышение  квалификации специалистов  осуществляется  с  цельюповышения   их  профессиональных  знаний,  совершенствования   деловыхкачеств,  а  также  обновления  теоретических  и  практических  знанийспециалистов  в связи с повышением требований к уровню квалификации  инеобходимостью  освоения современных методов решения  профессиональныхзадач.  Повышение квалификации проводится по мере необходимости, но не  режеодного  раза  в 5 лет в течение всей трудовой деятельности работников.Периодичность   прохождения   специалистами   повышения   квалификацииустанавливается работодателем.  При   прохождении   повышения   квалификации   слушателями   системыздравоохранения  со  стажем до 5 лет первичным повышением  обязательнодолжно   быть   общее  усовершенствование,  а  последующие   циклы   -тематическое усовершенствование.  1.6. Стажировка осуществляется в целях формирования и закрепления напрактике  профессиональных  знаний, умений  и  навыков,  полученных  врезультате  теоретической  подготовки,  а  также  изучение  передовогоопыта,  приобретение  профессиональных и организационных  навыков  длявыполнения обязанностей по занимаемой или более высокой должности.  Стажировка  может  быть  как самостоятельным  видом  дополнительногопрофессионального образования, так и одним из разделов учебного  планапри   повышении   квалификации   и   профессиональной   переподготовкеспециалистов.    Стажировка   специалистов   может   проводиться    напредпритих¬    объединениях,   в   ведущих    научно-исследовательскихорганизациях,   консультационных  фирмах  и  государственных   органахисполнительной  власти.  Продолжительность стажировки  устанавливаетсяработодателем  исходя  из ее целей и по согласованию  с  руководителемпредприятия, объединения, организации, учреждения, где она проводится.  1.7.    Получение   второго   (и   более)   высшего    и    среднегопрофессионального  образования  является  подготовкой  с   выполнениемполной  программы  соответствующего государственного  образовательногостандарта   по   направлению  (специальности)   и   осуществляется   вобразовательных   учреждениях  высшего  и  среднего  профессиональногообразования.  1.8. Главными задачами дополнительного профессионального образованияявляются:  -  удовлетворение  потребностей специалистов в  получении  знаний  оновейших   достижениях  в  соответствующих  отраслях  науки,  техники,технологиях и экономики, передовом отечественном и зарубежном опыте;  -  расширение  и  углубление  высшего и  среднего  профессиональногообразования путем освоения дополнительной образовательной программы  врамках полученной специальности;  -  обеспечение  условий  для непрерывного  образования  специалистовпредприятий,  объединений,  организаций  и  учреждений  независимо  оторганизационно-правовых форм, государственных служащих, высвобождаемыхработников, незанятого населения и безработных специалистов.              II. Образовательное учреждение дополнительного                     профессионального образования    2.1. Программы дополнительного профессионального образования на всехего  уровнях реализуются образовательными учреждениями дополнительногопрофессионального  образования (далее -  образовательные  учреждения),которые могут быть государственными и негосударственными.  2.2.  Программы дополнительного профессионального образования  могутосуществляться  также структурными подразделениями  высших  и  среднихпрофессиональных  учебных  заведений (институты,  факультеты,  центры,отделения, курсы и другие).  2.3.  Государственные  органы управления и организации  (учреждения)независимо    от   их   организационно-правой   формы   имеют    правосамостоятельно  создавать  курсы  (школы,  центры  и  др.)   повышенияквалификации   и   профессиональной  переподготовки   специалистов   споследующим    уведомлением   государственного    органа    управленияобразованием.               III. Управление образовательным учреждением,                 реализующим программы дополнительного                     профессионального образования    3.1.   Управление   образовательным  учреждением  осуществляется   всоответствии с законодательством Кыргызской Республики и его уставом.  3.2.   Устав   образовательного  учреждения  принимается   собраниемколлектива  и  утверждается  учредителем  (учредителями).  Регистрацияустава осуществляется в установленном законодательством порядке.  3.3.  Общее руководство образовательным учреждением в части учебной,методической,   научно-исследовательской  работы,   комплектования   иподготовки  научно-педагогических кадров осуществляет  выборный  органученый совет.  Порядок  формирования ученого совета, его полномочия и регламентациядеятельности  определяются  уставом  образовательного  учреждения   наосновании  Типового  положения  об  ученом  совете  высших  и  среднихпрофессиональных учебных заведений.  3.4.   Непосредственное  управление  деятельностью  образовательногоучреждения   осуществляет   его   руководитель   (ректор,    директор,начальник).  Порядок   занятия   вакантной  должности,   полномочия   и   функциируководителя  образовательного учреждения определяются  уставом  этогоучреждения.  3.5.   Деятельность   структурных   подразделений   образовательногоучреждения  и  условия  назначения  их  руководителей  определяются  впорядке,  установленном для соответствующих структурных  подразделенийвысших и средних профессиональных учебных заведений.                IV. Слушатели и работники образовательного          учреждения, реализующего программы дополнительного                     профессионального образования    4.1.   Слушателями   образовательного  учреждения   являются   лица,зачисленные   на   обучение  приказом  руководителя   образовательногоучреждения.  4.2. Слушатели образовательного учреждения имеют право:  -  участвовать в формировании содержания образовательных программ  ивыбирать  по  согласованию с соответствующими учебными подразделениямиучреждения   дисциплины  для  факультативной  и  индивидуальной   формобучения;  -   пользоваться  имеющейся  на  факультетах,  кафедрах   и   другихструктурных   подразделениях  учреждения  нормативной,  инструктивной,учебной  и  методической  документацией по  вопросам  профессиональнойдеятельности,  а  также библиотекой, информационным  фондом,  услугамидругих подразделений в порядке, определяемом уставом этого учреждения;  -  принимать  участие  в  конференциях и семинарах,  представлять  кпубликации в изданиях учреждения свои рефераты, аттестационные  работыи другие материалы.  Слушатели  имеют  также другие права, определенные законодательствомКыргызской    Республики   и   уставом   образовательного   учреждениядополнительного профессионального образования.  4.3.  Оценка уровня знаний слушателей, освоивших программы повышенияквалификации,  проводится по результатам текущего  контроля  знаний  иитоговой аттестации. Аттестация осуществляется специально создаваемымикомиссиями,   составы   которых   утверждаются   руководителем   этогоучреждения.  4.4.     Освоение    образовательных    программ    профессиональнойпереподготовки  специалистов завершается обязательной  государственнойитоговой аттестацией. Для проведения итоговой аттестации по программампрофессиональной     переподготовки     создается      государственнаяаттестационная комиссия, председатель которой утверждается учредителемобразовательного учреждения по согласованию с государственным  органомуправления образованием.  4.5.  Государственные и аттестованные (аккредитованные) государствомнегосударственные   образовательные  учреждения   выдают   слушателям,успешно     завершившим    курс    обучения,    следующие    документыгосударственного образца:  -  удостоверение  о  повышении квалификации  -  для  лиц,  прошедшихкраткосрочное  обучение  или участвовавших  в  работе  тематических  ипроблемных семинаров по программе в объеме от 72 до 100 часов;  -  свидетельство  о  повышении квалификации  -  для  лиц,  прошедшихобучение по программе в объеме свыше 100 часов;  -  диплом  о  профессиональной переподготовке - для  лиц,  прошедшихобучение по программе в объеме свыше 500 часов;  -  диплом  о  дополнительном  (к высшему)  образовании  -  для  лиц,прошедших обучение по программе в объеме свыше 1000 часов.  Формы  документов  государственного образца о прохождении  повышенияквалификации  или  профессиональной переподготовки  разрабатываются  иутверждаются государственным органом управления образованием.  4.6. Работники образовательного учреждения имеют право:  -  повышать профессиональную и педагогическую квалификацию  за  счетсредств учреждения;  - избирать и быть избранным в органы управления учреждения;  -   пользоваться   в   установленном  уставом   учреждения   порядкеинформационными  и  методическими фондами, а также  услугами  учебных,научных, социально-бытовых, лечебных и других его подразделений.  Работники  имеют  также другие права, определенные законодательствомКыргызской Республики, уставом этого учреждения и трудовыми договорами(контрактами).  4.7.   Преподаватели   образовательного   учреждения   имеют   правоучаствовать   в  формировании  содержания  образовательных   программ,выбирать  методы  и  средства обучения, наиболее полно  отвечающие  ихиндивидуальным особенностям и обеспечивающие высокое качество учебногои научного процессов.  4.8.  Повышение квалификации профессорско-преподавательского составаи   научных  работников  образовательного  учреждения  дополнительногопрофессионального образования осуществляется в порядке,  установленномдля высших и средних профессиональных учебных заведений.                V. Требования к образовательным программам             дополнительного профессионального образования    5.1.   Повышение   квалификации  и  профессиональная  переподготовкаспециалистов проводится с отрывом от работы, без отрыва от  работы,  счастичным отрывом от работы и по индивидуальным формам обучения. Срокии  формы  повышения  квалификации  и  профессиональной  переподготовкиустанавливаются   образовательным   учреждением   в   соответствии   спотребностями заказчика на основании заключенного с ним договора.  5.2.   Дополнительные  профессиональные  образовательные   программыразрабатываются,    утверждаются   и    реализуются    образовательнымучреждением  с  учетом  потребностей  заказчика,  а  также  требованийгосударственных   образовательных  стандартов  к   уровню   подготовкиспециалистов   по   соответствующему   направлению   подготовки    илиспециальности.  Требования  к  минимуму  содержания дополнительных  профессиональныхобразовательных  программ  и  уровню  профессиональной  переподготовкиустанавливаются   государственным  органом   управления   образованиемсовместно  с соответствующими государственными органами исполнительнойвласти в пределах их компетенции.  5.3.  Образовательное учреждение разрабатывает и утверждает  учебныепланы,   в   том   числе   учебные  планы   индивидуального   обученияспециалистов.   Порядок  разработки  и  утверждения   учебных   плановопределяется уставом этого учреждения.  5.4.  Образовательное  учреждение ведет  научно-исследовательскую  инаучно-методическую  работу  в  порядке,  предусмотренном  для  высшихучебных  заведений. Тематика научных исследований утверждается  ученымсоветом образовательного учреждения.         VI. Финансово-хозяйственная и международная деятельность          образовательного учреждения, реализующего программы             дополнительного профессионального образования    6.1.  Основной финансово-хозяйственной деятельности образовательногоучреждения являются его договоры с юридическими и физическими лицами ииными заказчиками (включая иностранных юридических и физических лиц).  6.2.    Источниками   формирования   имущества   и    финансированияобразовательного учреждения являются:  - материальные и финансовые средства учредителя (учредителей);  - средства, получаемые от выполнения уставной деятельности;  - кредиты банков и иных кредиторов;  -   добровольные  пожертвования  и  целевые  взносы  юридических   ифизических лиц, в том числе зарубежных, и другие законные источники.  6.3.  Образовательное  учреждение вправе вести  предусмотренную  егоуставом  предпринимательскую  деятельность  в  порядке,  установленномзаконодательством Кыргызской Республики, если это осуществляется не  вущерб его основной уставной деятельности.  6.4.  Образовательное  учреждение дополнительного  профессиональногообразования  осуществляет  международное  сотрудничество   в   областиповышения квалификации и профессиональной переподготовки специалистов,педагогической  и  научной  деятельности, а также  внешнеэкономическуюдеятельность в соответствии с законодательством Кыргызской Республики.  6.5.   Повышение   квалификации  и  профессиональная  переподготовкаспециалистов из числа граждан иностранных государств в образовательномучреждении  дополнительного  профессионального  образования,  а  такжепедагогическая,   научно-исследовательская   работа    и    стажировкаработников и слушателей этого учреждения за рубежом осуществляются  наоснове международных соглашений и договоров.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bcchdo_bt0hnvzdsl6fv">
      <w:r>
        <w:rPr>
          <w:rFonts w:ascii="Arial" w:cs="Arial" w:eastAsia="Arial" w:hAnsi="Arial"/>
          <w:color w:val="132D3F"/>
          <w:sz w:val="16"/>
          <w:szCs w:val="16"/>
          <w:u w:val="single"/>
        </w:rPr>
        <w:t xml:space="preserve">dalil.kg/document/49521</w:t>
      </w:r>
    </w:hyperlink>
  </w:p>
  <w:p>
    <w:pPr>
      <w:spacing w:after="0" w:before="40"/>
      <w:jc w:val="center"/>
    </w:pPr>
    <w:hyperlink w:history="1" r:id="rId7uf4_wechmey_egycwi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rkzfcsug7ayfjkmvctgt" Type="http://schemas.openxmlformats.org/officeDocument/2006/relationships/hyperlink" Target="https://dalil.kg/document/55038" TargetMode="External"/><Relationship Id="rIdwtscs-aotnsk-8d5xabxy" Type="http://schemas.openxmlformats.org/officeDocument/2006/relationships/hyperlink" Target="https://dalil.kg/document/5417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bcchdo_bt0hnvzdsl6fv" Type="http://schemas.openxmlformats.org/officeDocument/2006/relationships/hyperlink" Target="https://dalil.kg/document/49521" TargetMode="External"/><Relationship Id="rId7uf4_wechmey_egycwi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2026-09-25T01:44:48.752Z</dcterms:created>
  <dcterms:modified xsi:type="dcterms:W3CDTF">2026-09-25T01:44:48.752Z</dcterms:modified>
</cp:coreProperties>
</file>

<file path=docProps/custom.xml><?xml version="1.0" encoding="utf-8"?>
<Properties xmlns="http://schemas.openxmlformats.org/officeDocument/2006/custom-properties" xmlns:vt="http://schemas.openxmlformats.org/officeDocument/2006/docPropsVTypes"/>
</file>