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 постановлением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Аламудунского айыльного кенеша  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№60-28 от 17.02.2022г.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№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«О порядке реализации вопроса местного значения «Организация сбора, вывоза и утилизации бытовых отходов» на территории Аламудунского айылного аймака»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реализации вопроса местного значения «Организация сбора, вывоза и утилизации бытовых отходов» на территории Аламудунского айылного аймака, функции органов местного самоуправления, а также правовые и организационные основания по решению указанного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разработано в соответствии со следующими нормативными правовыми актами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qjywzwrcuq6nvzaljs4-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hyperlink w:history="1" r:id="rIdxnoj6x84jlybsfr23xt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Бюджетный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hyperlink w:history="1" r:id="rId9yfs-iifklrnln2md_m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hyperlink w:history="1" r:id="rIdxjkt6pfcp956o8nbu7u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отходах потребления и производства».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hyperlink w:history="1" r:id="rIdmc49m_6mbd81shvtqsf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защите прав потребителей».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hyperlink w:history="1" r:id="rIds0tnu4vace0lo6qgvma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охране окружающей среды».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hyperlink w:history="1" r:id="rIdjrrvp9quq-ys8swofe3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коммунальных услуг населению в Кыргызской Республике (утверждены </w:t>
      </w:r>
      <w:hyperlink w:history="1" r:id="rId8olwtubq73o3jpgrkmg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декабря 2001 года N 783).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hyperlink w:history="1" r:id="rId-nxfskgx4u14flrubsg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местного сообщества Аламудунского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Полномочия органов местного самоуправления по реализации вопроса местного значения «Организация сбора, вывоза и утилизации бытовых отходов» закреплены Законом 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настоящем Положении используются следующие основные термины и понятия: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отходы (производства и потребления)</w:t>
      </w:r>
      <w:r>
        <w:rPr>
          <w:rFonts w:ascii="Arial" w:cs="Arial" w:eastAsia="Arial" w:hAnsi="Arial"/>
          <w:sz w:val="24"/>
          <w:szCs w:val="24"/>
        </w:rPr>
        <w:t xml:space="preserve"> - остатки сырья, материалов, полуфабрикатов, иных изделий или продуктов, образовавшихся в процессе производства или потребления, а также утратившие свои потребительские свойства товары (продукция), которые не могут в дальнейшем использоваться в месте их образования или обнаружения и от которых их собственник избавляется, имеет намерение или должен избавиться путем обезвреживания, переработки или размещения;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твердые бытовые отходы (далее - ТБО)</w:t>
      </w:r>
      <w:r>
        <w:rPr>
          <w:rFonts w:ascii="Arial" w:cs="Arial" w:eastAsia="Arial" w:hAnsi="Arial"/>
          <w:sz w:val="24"/>
          <w:szCs w:val="24"/>
        </w:rPr>
        <w:t xml:space="preserve"> - отходы потребления, образующиеся в результате жизнедеятельности людей, в том числе при приготовлении пищи, уборке и ремонте жилых помещений, содержании придомовых территорий и мест общего пользования, содержании в жилых помещениях домашних животных и птиц, а также устаревшие, пришедшие в негодность предметы домашнего обихода;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мусор </w:t>
      </w:r>
      <w:r>
        <w:rPr>
          <w:rFonts w:ascii="Arial" w:cs="Arial" w:eastAsia="Arial" w:hAnsi="Arial"/>
          <w:sz w:val="24"/>
          <w:szCs w:val="24"/>
        </w:rPr>
        <w:t xml:space="preserve">- любые отходы, включая ТБО, крупногабаритный мусор, отходы потребления и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обращение с отходами</w:t>
      </w:r>
      <w:r>
        <w:rPr>
          <w:rFonts w:ascii="Arial" w:cs="Arial" w:eastAsia="Arial" w:hAnsi="Arial"/>
          <w:sz w:val="24"/>
          <w:szCs w:val="24"/>
        </w:rPr>
        <w:t xml:space="preserve"> - все виды деятельности, связанные со сбором, хранением, использованием, обезвреживанием, транспортированием и захоронением отходов;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захоронение отходов</w:t>
      </w:r>
      <w:r>
        <w:rPr>
          <w:rFonts w:ascii="Arial" w:cs="Arial" w:eastAsia="Arial" w:hAnsi="Arial"/>
          <w:sz w:val="24"/>
          <w:szCs w:val="24"/>
        </w:rPr>
        <w:t xml:space="preserve"> - изоляция отходов, направленная на предотвращение попадания загрязняющих веществ в окружающую среду и исключающая возможность дальнейшего использования этих отходов;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сбор бытовых отходов и мусора</w:t>
      </w:r>
      <w:r>
        <w:rPr>
          <w:rFonts w:ascii="Arial" w:cs="Arial" w:eastAsia="Arial" w:hAnsi="Arial"/>
          <w:sz w:val="24"/>
          <w:szCs w:val="24"/>
        </w:rPr>
        <w:t xml:space="preserve"> - прием или поступление бытовых отходов и мусора специализированной организацией от домовладельцев в целях дальнейших обработки, утилизации, обезвреживания, транспортирования, размещения таких отходов;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накопление бытовых отходов и мусора</w:t>
      </w:r>
      <w:r>
        <w:rPr>
          <w:rFonts w:ascii="Arial" w:cs="Arial" w:eastAsia="Arial" w:hAnsi="Arial"/>
          <w:sz w:val="24"/>
          <w:szCs w:val="24"/>
        </w:rPr>
        <w:t xml:space="preserve"> - временное складирование бытовых отходов и мусора в специально оборудованных для этих целей местах в целях их дальнейших утилизации, обезвреживания, размещения, вывоза;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вывоз бытовых отходов и мусора</w:t>
      </w:r>
      <w:r>
        <w:rPr>
          <w:rFonts w:ascii="Arial" w:cs="Arial" w:eastAsia="Arial" w:hAnsi="Arial"/>
          <w:sz w:val="24"/>
          <w:szCs w:val="24"/>
        </w:rPr>
        <w:t xml:space="preserve"> - перемещение бытовых отходов и мусора с помощью транспортных средств специализированной организации вне границ земельного участка, находящегося в собственности домовладельца;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утилизация отходов</w:t>
      </w:r>
      <w:r>
        <w:rPr>
          <w:rFonts w:ascii="Arial" w:cs="Arial" w:eastAsia="Arial" w:hAnsi="Arial"/>
          <w:sz w:val="24"/>
          <w:szCs w:val="24"/>
        </w:rPr>
        <w:t xml:space="preserve"> - деятельность, связанная с использованием доходов на этапах их технологического цикла, и/или обеспечение повторного (вторичного) использования или переработки списанных изделий.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Цели и задачи органа местного самоуправления 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Деятельность органа местного самоуправления Аламудунского айылного аймака (далее «Айылного аймака») по реализации настоящего вопроса местного значения направлена на достижение следующих целей: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прав граждан Айылного аймака на благоприятную окружающую среду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санитарно-экологического благополучия населения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достижения поставленной цели органы местного самоуправления Айылного аймака выполняют следующие 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предоставления услуг по сбору и вывозу ТБО на территории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малоотходных технологических процессов;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механизмов экономического стимулирования для вовлечения в хозяйственный оборот отходов;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предотвращение вредного воздействия отходов потребления и производства на здоровье граждан и окружающую среду;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предотвращение образования несанкционированных свалок бытовых отходов и мусора на территории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экологических, санитарных и иных требований в области охраны окружающей среды и здоровья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информирование населения об ответственности за нарушение законодательства в области охраны окружающей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Функции органа местного самоуправления 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 Функции Аламудунского айыл окмоту: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программ по организации сбора, вывоза и утилизации бытовых отходов для утверждения их айылным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представляет на рассмотрение Айылного кенеша проекты нормативных правовых актов органов местного самоуправления и иные регулятивные документы по реализации настоящего вопроса местного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тарифы за сбор, вывоз и уничтожение твердых бытовых отходов.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исполнения и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 обеспечивает выполнение программ по организации сбора, вывоза и утилизации бытовых отходов после утверждения их айылным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реализацию региональных, а также выполнение государственных программ в области обращения с отходами;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меры по предотвращению катастроф, аварий, связанных с отходами;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меры по ликвидации последствий катастроф, аварий, связанных с отходами;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рациональную систему сбора отходов, предусматривающей раздельный сбор компонентов (пищевые отходы, цветные и черные металлы, текстиль, стекло, бумага и т.п.), хранение, регулярный вывоз, обезвреживание, утилизацию отходов, а также рекультивацию подведомственной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места складирования и захоронения отходов по согласованию с государственными органами охраны окружающей среды и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муниципальные предприятия и учреждения по сбору, вывозу и утилизации бытовых отходов;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уставы муниципальных предприятий и учреждений по сбору, вывозу и утилизации бытовых отходов;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назначает руководителя и главного бухгалтера муниципальных предприятий и учреждений  по сбору, вывозу и утилизации бытовых отходов;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финансирование муниципальных предприятий и учреждений по сбору, вывозу и утилизации бытовых отходов в пределах средств, предусмотренных в бюджете Аламудунского айыл окмоту;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сбор средств юридических и физических лиц, местного бюджета и внебюджетных фондов для финансирования строительства новых, расширения и реконструкции действующих объектов по обработке, переработке и захоронению отходов;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-обеспечивает населения информацией по обращению с отходами, о состоянии их хранения и переработке в регионе.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выполнением программ по организации сбора, вывоза и утилизации бытовых отходов;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муниципальных предприятий и учреждений по сбору, вывозу и утилизации бытовых отходов;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рациональным, эффективным и целевым использованием финансовых ресурсов, выделяемых на сбор, вывоз и утилизацию бытовых отходов;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установленных правил и норм содержания территорий населенных пунктов.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Функции Аламудунского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 утверждает программы по организации сбора, вывоза и утилизации бытовых отходов;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проекты нормативных правовых актов органов местного самоуправления и иные регулятивные документы по реализации настоящего вопроса местного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тарифы за сбор, вывоз и уничтожение твердых бытовых отходов.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Аламудунского айыл окмоту по исполнению возложенных на него функций по реализации настоящего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Взаимодействие органа местного самоуправления Аламудунского айылного аймака  с государственными органами и иными организациями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Орган местного самоуправления Аламудунского айылного аймака в рамках реализации настоящего вопроса местного значения осуществляют взаимодействие со следующими государственными органами: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 государственная администрация Аламудунского района;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территориальные органы Министерства природных ресурсов, экологии и технического надзора Кыргызской Республики;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территориальные органы Государственного агентства архитектуры, строительства и жилищно-коммунального хозяйства при Кабинете Министров Кыргызской Республики и т.д.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Орган местного самоуправления Аламудунского айылного аймака активно взаимодействуют с общественными организациями и объединениями, иными некоммерческими и коммерческими организациями для выполнения поставленных задач по реализации настоящего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Финансирование реализации вопроса местного значения «Организация сбора, вывоза и утилизации бытовых отходов»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Финансирование реализации настоящего вопроса местного значения  осуществляется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бюджетных средств Аламудунского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средств, передаваемых безвозмездно юридическими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грантов;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доходов от предоставления услуг и работ муниципальными учреждениями и предприятиями;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иных источников,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VI. Ответственность органа местного самоуправления 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Орган местного самоуправления Аламудунского айылного аймака, их должностные лица несут установленную действующим законодательством Кыргызской Республики ответственность за ненадлежащее исполнение предусмотренных настоящим Положением задач и функций по реализации настоящего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0zia8318jaocqudgeye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dalil.kg/document/510287</w:t>
      </w:r>
    </w:hyperlink>
  </w:p>
  <w:p>
    <w:pPr>
      <w:spacing w:after="0" w:before="40"/>
      <w:jc w:val="center"/>
    </w:pPr>
    <w:hyperlink w:history="1" r:id="rId0qsqata36lqigkd-i59f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jywzwrcuq6nvzaljs4-x" Type="http://schemas.openxmlformats.org/officeDocument/2006/relationships/hyperlink" Target="https://dalil.kg/document/112213" TargetMode="External"/><Relationship Id="rIdxnoj6x84jlybsfr23xtrw" Type="http://schemas.openxmlformats.org/officeDocument/2006/relationships/hyperlink" Target="https://dalil.kg/document/111338" TargetMode="External"/><Relationship Id="rId9yfs-iifklrnln2md_mzo" Type="http://schemas.openxmlformats.org/officeDocument/2006/relationships/hyperlink" Target="https://dalil.kg/document/112302" TargetMode="External"/><Relationship Id="rIdxjkt6pfcp956o8nbu7uy4" Type="http://schemas.openxmlformats.org/officeDocument/2006/relationships/hyperlink" Target="https://dalil.kg/document/924" TargetMode="External"/><Relationship Id="rIdmc49m_6mbd81shvtqsffn" Type="http://schemas.openxmlformats.org/officeDocument/2006/relationships/hyperlink" Target="https://dalil.kg/document/590" TargetMode="External"/><Relationship Id="rIds0tnu4vace0lo6qgvmajy" Type="http://schemas.openxmlformats.org/officeDocument/2006/relationships/hyperlink" Target="https://dalil.kg/document/218" TargetMode="External"/><Relationship Id="rIdjrrvp9quq-ys8swofe3os" Type="http://schemas.openxmlformats.org/officeDocument/2006/relationships/hyperlink" Target="https://dalil.kg/document/98313" TargetMode="External"/><Relationship Id="rId8olwtubq73o3jpgrkmgrt" Type="http://schemas.openxmlformats.org/officeDocument/2006/relationships/hyperlink" Target="https://dalil.kg/document/98312" TargetMode="External"/><Relationship Id="rId-nxfskgx4u14flrubsgrl" Type="http://schemas.openxmlformats.org/officeDocument/2006/relationships/hyperlink" Target="https://dalil.kg/document/25826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0zia8318jaocqudgeye_" Type="http://schemas.openxmlformats.org/officeDocument/2006/relationships/hyperlink" Target="https://dalil.kg/document/510287" TargetMode="External"/><Relationship Id="rId0qsqata36lqigkd-i59f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2026-09-30T16:46:56.125Z</dcterms:created>
  <dcterms:modified xsi:type="dcterms:W3CDTF">2026-09-30T16:46:56.125Z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