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постановлением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Аламудунского айыльного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№60-28 от 17.02.2022г.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№ 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порядке реализации вопроса местного значения «Осуществление комплекса мер по охране и защите от семейного насилия в порядке, установленном законодательством Кыргызской Республики» на территории Аламудунского айылного аймака»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реализации вопроса местного значения «Осуществление комплекса мер по охране и защите от семейного насилия в порядке, установленном законодательством» на территории Аламудунского айылного аймака, функции органов местного самоуправления, а также правовые и организационные основания по решению указанного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разработано в соответствии со следующими нормативными правовыми актами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au98hvy_4vjjjqxtekx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ioyyft0_4ci3m9ngx__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Бюджетный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ia9zeg9ovakyxfskacp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8vmsiw7fh0df1fn-xyx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_snfge_opahlf3yhr2_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hyperlink w:history="1" r:id="rIdrdvsb-pcvx1cbxuu8dv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охране и защите от семейного насилия».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hyperlink w:history="1" r:id="rIdh6umuetiw8oeghubfml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местного сообщества Аламудунского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Полномочия органов местного самоуправления по реализации вопроса местного значения «Осуществление комплекса мер по охране и защите от семейного насилия в порядке, установленном законодательством Кыргызской Республики» закреплены Законом 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Положении используются следующие основные термины и понятия: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пострадавший от семейного насилия</w:t>
      </w:r>
      <w:r>
        <w:rPr>
          <w:rFonts w:ascii="Arial" w:cs="Arial" w:eastAsia="Arial" w:hAnsi="Arial"/>
          <w:sz w:val="24"/>
          <w:szCs w:val="24"/>
        </w:rPr>
        <w:t xml:space="preserve"> - член семьи или лицо, приравненное к члену семьи, в отношении которых совершено семейное насилие, а также несовершеннолетнее лицо, ставшее свидетелем семейного насилия;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пренебрежительное отношение</w:t>
      </w:r>
      <w:r>
        <w:rPr>
          <w:rFonts w:ascii="Arial" w:cs="Arial" w:eastAsia="Arial" w:hAnsi="Arial"/>
          <w:sz w:val="24"/>
          <w:szCs w:val="24"/>
        </w:rPr>
        <w:t xml:space="preserve"> - умышленное невыполнение обязанностей по заботе о членах семьи и приравненных к ним лицах;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пресечение семейного насилия - меры, направленные на прекращение семейного насилия, обеспечивающие охрану жизни, здоровья, чести и достоинства лиц, пострадавших от семейного насилия;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приравненные к членам семьи лица</w:t>
      </w:r>
      <w:r>
        <w:rPr>
          <w:rFonts w:ascii="Arial" w:cs="Arial" w:eastAsia="Arial" w:hAnsi="Arial"/>
          <w:sz w:val="24"/>
          <w:szCs w:val="24"/>
        </w:rPr>
        <w:t xml:space="preserve"> - лица, состоящие в фактических брачных отношениях; лицо, предоставляющее содержание нетрудоспособному или несовершеннолетнему иждивенцу, и непосредственно сам нетрудоспособный или несовершеннолетний иждивенец; родители супругов; иные родственники, проживающие совместно;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профилактика (предупреждение) семейного насилия</w:t>
      </w:r>
      <w:r>
        <w:rPr>
          <w:rFonts w:ascii="Arial" w:cs="Arial" w:eastAsia="Arial" w:hAnsi="Arial"/>
          <w:sz w:val="24"/>
          <w:szCs w:val="24"/>
        </w:rPr>
        <w:t xml:space="preserve"> - система социальных, правовых, медицинских, психологических, просветительских, информационных и иных мер, осуществляемых субъектами охраны и защиты от семейного насилия, направленных на выявление, устранение причин и условий, создающих опасность совершения семейного насилия;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психологическое насилие</w:t>
      </w:r>
      <w:r>
        <w:rPr>
          <w:rFonts w:ascii="Arial" w:cs="Arial" w:eastAsia="Arial" w:hAnsi="Arial"/>
          <w:sz w:val="24"/>
          <w:szCs w:val="24"/>
        </w:rPr>
        <w:t xml:space="preserve"> - угроза совершения физического, сексуального, экономического насилия, а также умышленное унижение чести и достоинства, принуждение к совершению правонарушений или деяний, представляющих опасность для жизни или ведущих к нарушению психического, физического здоровья, а также ограничение совершеннолетних лиц в праве на общение;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семейное насилие</w:t>
      </w:r>
      <w:r>
        <w:rPr>
          <w:rFonts w:ascii="Arial" w:cs="Arial" w:eastAsia="Arial" w:hAnsi="Arial"/>
          <w:sz w:val="24"/>
          <w:szCs w:val="24"/>
        </w:rPr>
        <w:t xml:space="preserve"> - это умышленные действия физического, психологического, экономического характера или их угроза, а также пренебрежительное отношение, совершенные одним членом семьи/приравненным к нему лицом в отношении другого члена семьи/приравненного к нему лица;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социальная служба</w:t>
      </w:r>
      <w:r>
        <w:rPr>
          <w:rFonts w:ascii="Arial" w:cs="Arial" w:eastAsia="Arial" w:hAnsi="Arial"/>
          <w:sz w:val="24"/>
          <w:szCs w:val="24"/>
        </w:rPr>
        <w:t xml:space="preserve"> - организация, учреждение, независимо от организационно-правовых форм и форм собственности, предоставляющие социальные услуги и помощь лицам, пострадавшим от семейного насилия.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Цели и задачи органа местного самоуправления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Деятельность органа местного самоуправления Аламудунского айылного аймака (далее «Айылного аймака») по реализации настоящего вопроса местного значения направлена на достижение следующей целей: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предупреждение и пресечение семейного насилия;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социально-правовой охраны и защиты лиц, пострадавших от семейного насилия.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достижения поставленной цели орган местного самоуправления Айылного аймака выполняют следующие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права граждан Айылного аймака на охрану от семейного насилия;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социальных служб, осуществляющих охрану и защиту от семейного насилия;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предоставления социальных услуг и помощь лицам, пострадавшим от семейного насилия;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местных комитетов по охране и защите от семейного насилия;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пропаганда недопустимости семейного насилия;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защиты от семейного насилия;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недопущение народных обычаев и традиций, ущемляющих права и свободы человека и способствующих семейному насилию;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финансирования мероприятий по охране и защите от семейного насилия.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Функции органа местного самоуправления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Функции Аламудунского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программ по охране и защите от семейного насилия для утверждения их айылным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 местного бюджета с включением в него расходов по охране и защите от семейного насилия;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рассмотрение айылного кенеша проекты нормативных правовых актов органов местного самоуправления и иные регулятивные документы по реализации настоящего вопроса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единую политику по охране и защите от семейного насилия;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создает и управляет системой по охране и защите от семейного насилия, определяет ее главные задачи и источники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исполнения и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программ по охране и защите от семейного насилия после утверждения их айылным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социальные службы, осуществляющие охрану и защиту граждан от семейного насилия;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предоставление социальных услуг по вопросам охраны и защиты от семейного насилия в соответствии с законодательством об основах социального обслуживания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реализуют программы по предупреждению семейного насилия;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оценку эффективности и результативности принятых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инвестиции и гранты для реализации местных программ по охране и защите от семейного насилия;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учет данных о семейном насилии на своей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межведомственной координации и взаимодействию субъектов, осуществляющих охрану и защиту от семейного насилия, на местном уровне через создание специальных органов - местных комитетов по охране и защите от семейного насилия;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органы внутренних дел о наличии опасности совершения семейного насилия;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программах по повышению квалификации сотрудников местного самоуправления по вопросам охраны и защиты от семейного насилия;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публикует на своих сайтах информацию о реализации мер по охране и защите от семейного насилия;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базы данных детей, находящихся в трудной жизненной ситуации, в том числе детей, воспитывающихся в семьях в отсутствие родителей;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информационно- разъяснительную работу среди населения о недопущении жестокого обращения и всех форм насилия.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выполнением программ по охране и защите от семейного насилия;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рациональным, эффективным и целевым использованием выделяемых финансовых ресурсов на решение задач по настоящему вопросу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установленных правил и норм по охране и защите от семейного насилия.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Функции Аламудунского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программ по охране и защите от семейного насилия для утверждения их айылным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 местного бюджета с включением в него расходов по охране и защите от семейного насилия;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нормативных правовых актов органов местного самоуправления и иные регулятивные документы по реализации настоящего вопроса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единую политику по охране и защите от семейного насилия;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стандарты оказания муниципальных услуг в соответствии с законодательством о муниципальных услугах и предоставления помощи органами местного самоуправления по охране и защите от семейного насилия;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предусматривает в местном бюджете средства на реализацию соответствующих программ по предупреждению семейного насилия и создание социальных служб, осуществляющих охрану и защиту от семейного насилия.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выполнение мер по охране и защите от семейного насилия в рамках программ социально-экономического развития территории и социальной защиты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Аламудунского айыл окмоту по исполнению возложенных на него функций по реализации настоящего вопроса местного значения.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Взаимодействие органа местного самоуправления Аламудунского айылного аймака с государственными органами и иными организациями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 местного самоуправления Аламудунского айылного аймака в рамках реализации настоящего вопроса местного значения осуществляют взаимодействие со следующими государственными органами: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администрация Аламудунского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территориальные органы Министерства культуры, информации спорта и молодежной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Акыйкатчы (Омбудсмен)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правоохранительные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Орган местного самоуправления Аламудунского айылного аймака активно взаимодействуют с общественными организациями и объединениями, иными некоммерческими и коммерческими организациями для выполнения поставленных задач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Финансирование реализации вопроса местного значения «Осуществление комплекса мер по охране и защите от семейного насилия в порядке, установленном законодательством Кыргызской Республики на территории Аламудунского айылного аймака»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Финансирование реализации настоящего вопроса местного значения осуществляется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бюджетных средств Аламудунского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средств, передаваемых безвозмездно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грантов;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доходов от предоставления услуг и работ муниципальными учреждениями и предприятиями;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иных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Ответственность органа местного самоуправления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Орган местного самоуправления Аламудунского айылного аймака, их должностные лица несут установленную действующим законодательством Кыргызской Республики ответственность за ненадлежащее исполнение предусмотренных настоящим Положением задач и функций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9tjq-fv8y0aaqldgio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dalil.kg/document/510298</w:t>
      </w:r>
    </w:hyperlink>
  </w:p>
  <w:p>
    <w:pPr>
      <w:spacing w:after="0" w:before="40"/>
      <w:jc w:val="center"/>
    </w:pPr>
    <w:hyperlink w:history="1" r:id="rIdynz0yoa4qcptqargpxx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u98hvy_4vjjjqxtekxah" Type="http://schemas.openxmlformats.org/officeDocument/2006/relationships/hyperlink" Target="https://dalil.kg/document/112213" TargetMode="External"/><Relationship Id="rIdioyyft0_4ci3m9ngx__ow" Type="http://schemas.openxmlformats.org/officeDocument/2006/relationships/hyperlink" Target="https://dalil.kg/document/111338" TargetMode="External"/><Relationship Id="rIdia9zeg9ovakyxfskacpdr" Type="http://schemas.openxmlformats.org/officeDocument/2006/relationships/hyperlink" Target="https://dalil.kg/document/203700" TargetMode="External"/><Relationship Id="rId8vmsiw7fh0df1fn-xyxa8" Type="http://schemas.openxmlformats.org/officeDocument/2006/relationships/hyperlink" Target="https://dalil.kg/document/112306" TargetMode="External"/><Relationship Id="rId_snfge_opahlf3yhr2_7m" Type="http://schemas.openxmlformats.org/officeDocument/2006/relationships/hyperlink" Target="https://dalil.kg/document/112302" TargetMode="External"/><Relationship Id="rIdrdvsb-pcvx1cbxuu8dvur" Type="http://schemas.openxmlformats.org/officeDocument/2006/relationships/hyperlink" Target="https://dalil.kg/document/111570" TargetMode="External"/><Relationship Id="rIdh6umuetiw8oeghubfmlsv" Type="http://schemas.openxmlformats.org/officeDocument/2006/relationships/hyperlink" Target="https://dalil.kg/document/25826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9tjq-fv8y0aaqldgiool" Type="http://schemas.openxmlformats.org/officeDocument/2006/relationships/hyperlink" Target="https://dalil.kg/document/510298" TargetMode="External"/><Relationship Id="rIdynz0yoa4qcptqargpxxs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2026-09-30T16:46:40.731Z</dcterms:created>
  <dcterms:modified xsi:type="dcterms:W3CDTF">2026-09-30T16:46:40.731Z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