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x7g5b9bladhzgli55o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марта 1999 года N 135 г.Бишкек, Дом Правительства от 14 апреля 1998 года N 194            ПОСТАНОВЛЕНИЕ ПРАВИТЕЛЬСТВА КЫРГЫЗСКОЙ РЕСПУБЛИКИ                  О внесении дополнений в постановление       Правительства Кыргызской Республики от 21 июля 1997 года        N 428 "О перечне медикаментов, освобожденных от уплаты            налога на добавленную стоимость при их импорте"     В    целях   улучшения   лекарственного    обеспечения    лечебно-профилактических  учреждений и населения республики  и  во  исполнениечасти  3 статьи 147 Налогового кодекса Кыргызской Республики, а  такжеуспешной    эксплуатации     первого    в    республике    Бишкекскогогосударственного фармацевтического завода "Айдан-Фарма"  ПравительствоКыргызской Республики постановляет:    Внести дополнения в Перечень медикаментов, освобожденных от уплатыналога   на   добавленную  стоимость  при  их  импорте,   утвержденныйпостановлением  Правительства Кыргызской Республики от  21  июля  1997года   N  428 "О перечне медикаментов,  освобожденных от уплаты налогана добавленную стоимость при их импорте", согласно приложению.     Премьер-министр Кыргызской Республики                К.Жумалиев                                Приложение                                 СПИСОК             дополнений, вносимых в Перечень медикаментов,        освобожденных от уплаты налога на добавленную стоимость       при их импорте, утвержденный постановлением Правительства           Кыргызской Республики от 21 июля 1997 года N 428     1. В раздел 15. "Отхаркивающие и муколитические средства":    "25. Декстрометарфана гидробромид";    2. В раздел 37. "Сульфаниламиды":    "16. Сульфаметоксазол";    3.   В   раздел   47.  "Прочие  лекарственные  средства   (основы,корригирующие  и  вспомогательные  средства  для  лекарственных  форм,клеящие средства)":    "37. Авецил РН 101    38. Агар-агар    39. Акация    40. Алькильный эфир    41. Альфа бром изовалериановая кислота    42. Алюминия магневый силикат    43. Амарант красный    44. Аттапульгиты    45. Ацетон    46. Аэросил (кремнезем)    47. Бензиловый спирт    48. Бензойная кислота    49. ВЕЕ-камедь    50. Ванильная эссенция    51. Вкусовые добавки (Opadry OY-18107, 22910, 23046, 25003, 28909,87759; вишневая, земляничная, малиновая и пр.)    52. Воск пчелиный    53. Гидроксипропилцеллюлоза    54. Гидролизованная кристаллическая мучная паста    55. Глины    56. Глицерил моностеарат 40-50    57. Гликолат натрия    58. Гуаровая камедь    59. Двуосновной дигидрат кальция фосфата    60. Деготь березовый    61. Декстроза    62. Диметилсульфоксид    63. Диэтил    64. Диэтилфталат    65. E-L 100 краситель    66. Желатин    67. Желтый воск    68. Жирные кислоты    69. Жирные спирты    70. Изопропил миристат    71. Изопропиловый спирт    72. Инозитол    73. Каб-о-сил    74. Кальция фосфат    75. Кальция стеарат    76. Карбоксиметилцеллюлоза    77. Карбоксиполиметилен    78. Карбонат кальция    79. Кармеллоза натрия    80. Карнауба    81. Кетостериловый спирт    82. Кислота альгиновая    83. Коллоид безводного кремнезема    84. Коллоид водного кремнезема    85. Красители D&amp;C N 1-40,113    86. Ксантановая камедь    87. Лактоза    88. Лаурил сульфат натрия    89. Легкий каолин    90. Магнезии стеарат    91. Магния стеарат    92. Масло анисовое    93. Метил парабен    94. Метилен хлорид    95. Метиловые и пропиловые парабины    96. Моногидрат лимонной кислоты    97. Натриевая соль алгиновой кислоты    98. Натрий-КМЦ 7МН    99. Натрия цикломат    100. Октил Додеканол    101. Олеат натрия    102. Олеиновая кислота    103. Оцеилодеконал    104. Очищенное пальмовое масло    105. Поливинил повидон (павидон К-90)    106. Поливинилпирролидон    107. Поликсирил пирролидон    108. Полиметакрилат    109. Полисахарид    110. Полисорбат 60    111. Полиэтиленгликоль 300, 1540, 4000    112. Пончо красный    113. Порошок стеркулии    114. Пропил парабен    115. Пропилен гликоль    116. Раствор сорбитола    117. Скипидарное масло    118. Соевое масло    119. Соли алгиновой кислоты    120. Сорбат калия    121. Сорбитан монолаурат    122. Сорбитан моноолеат    123. Сорбитан моностеарат    124. Спермацет    125. Стеариновая кислота    126. Стеркулия    127. Сульфат кальция    128. Твин-80    129. Тилоза    130. Титания диоксид    131. Трагакант    132. Триэтаноламиноолеат    133. Тяжелый каолин    134. Фосфорная кислота    135. Фруктоза    136. Фталат    137. Хлорокрезол    138. Целлацефат    139. Целлюлоза    140. Цинк    141. Цинка стеарат    142. Циннаниковая кислота    143. Этоксиглицерид    144. Эфиры";    4.  В   раздел  49.   "Изделия медицинского  назначения  и  прочиесредства":    "27. Алюминиевая фольга и колпачки для лекарственных средств    28. Алюминиевые тубы для медицинских мазей    29. Дозаторы лекарственных средств (ложки, мерные посуды)    30. Желатиновые капсулы    31. Посуда фармацевтическая для лекарственных средств    32. Поливинилхлорид ПВХ ПВДХ-250 (PVC)";    5.   В   раздел  50.   "Реактивы  органические  и  неорганические,клиникодиагностические наборы и диагностические бумаги":    "35. Азотная кислота    36. Гидроокись натра    37. Метанол    38. Парафин    39. РН раствор    40. Серная кислота    41. Соляная кислота    42. Соли аммония    43. Соли натрия    44. Соли калия    45. Соли цинка    46. Ацетонитрил".     Первый заместитель Руководителя Аппарата    Премьер-министра Кыргызской Республики            Т.Джунушалиев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yzrlxshuuuk66kdjnxvl">
      <w:r>
        <w:rPr>
          <w:rFonts w:ascii="Arial" w:cs="Arial" w:eastAsia="Arial" w:hAnsi="Arial"/>
          <w:color w:val="132D3F"/>
          <w:sz w:val="16"/>
          <w:szCs w:val="16"/>
          <w:u w:val="single"/>
        </w:rPr>
        <w:t xml:space="preserve">dalil.kg/document/5200</w:t>
      </w:r>
    </w:hyperlink>
  </w:p>
  <w:p>
    <w:pPr>
      <w:spacing w:after="0" w:before="40"/>
      <w:jc w:val="center"/>
    </w:pPr>
    <w:hyperlink w:history="1" r:id="rIdbppiasx4ictk0owqsrj4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7g5b9bladhzgli55o4" Type="http://schemas.openxmlformats.org/officeDocument/2006/relationships/hyperlink" Target="https://dalil.kg/document/332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yzrlxshuuuk66kdjnxvl" Type="http://schemas.openxmlformats.org/officeDocument/2006/relationships/hyperlink" Target="https://dalil.kg/document/5200" TargetMode="External"/><Relationship Id="rIdbppiasx4ictk0owqsrj4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2026-09-27T23:57:34.903Z</dcterms:created>
  <dcterms:modified xsi:type="dcterms:W3CDTF">2026-09-27T23:57:34.903Z</dcterms:modified>
</cp:coreProperties>
</file>

<file path=docProps/custom.xml><?xml version="1.0" encoding="utf-8"?>
<Properties xmlns="http://schemas.openxmlformats.org/officeDocument/2006/custom-properties" xmlns:vt="http://schemas.openxmlformats.org/officeDocument/2006/docPropsVTypes"/>
</file>