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srw2j-0-qh_son2zkj7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1998 года N 63                                ПОЛОЖЕНИЕ                об аккредитации медицинских учреждений                        в Кыргызской Республике              (В редакции постановления Правительства КР от                       9 марта 2000 года N 121)     Настоящее   Положение   разработано  в  соответствии   с   ЗакономКыргызской  Республики "О медицинском страховании граждан в КыргызскойРеспублике" и другими нормативно-правовыми документами.                           1. Общие положения     1.   Настоящим    Положением  регулируются   порядок   и   условияаккредитации медицинских учреждений в Кыргызской Республике.    2.    Аккредитация    медицинских   учреждений    независимо    оторганизационно-правового      статуса,       форм       собственности,административной  и  ведомственной принадлежности и частнопрактикующихмедицинских  работников  производится по их  добровольной  заявке  приналичии лицензии на право  осуществления медицинской деятельности.    3. (утратил силу)    4.     Аккредитация     медицинских    учреждений     производитсяаккредитационной       комиссией,        являющейся       независимой,негосударственной, некоммерческой организацией.    5.   Аккредитационная    комиссия   ведет   реестр   выданных    ианнулированных аккредитационных сертификатов.    6.    Аккредитационный    сертификат,    выдаваемый    медицинскимучреждениям,  является именным (неотчуждаемым), передача  его  другомухозяйствующему  субъекту или другому физическому лицу и снятие копий сних   запрещается.   В  случае  утери  аккредитационного   сертификатазаявитель  подает заявку о выдаче дубликата.    7.    Бланки    аккредитационных   сертификатов   имеют    степеньзащищенности,  учетную  серию  и номер и изготавливаются  типографскимспособом.    8.  Для  получения  аккредитационного  сертификата  юридические  ифизические  лица  представляют в аккредитационную  комиссию  документысогласно прилагаемому перечню.    9.    Должностные    лица    аккредитационной    комиссии    несутответственность за нарушение или ненадлежащее  исполнение   требованийнастоящего Положения.                      2. Цели и задачи аккредитации     10. Целью аккредитации юридических и физических лиц,  занимающихсямедицинской  деятельностью,  является определение  их  возможности  попредоставлению   качественных  медицинских  услуг  с  высоким  уровнемсервиса  и  в  соответствии с установленными стандартами  по  оказаниюмедицинских услуг.    11. Основными задачами аккредитации юридических и  физических  лицявляются:    - улучшение здоровья народа путем обеспечения качества оказываемыхмедицинских    услуг   и   увеличения   экономической    эффективностисистемы здравоохранения;    -  стимулирование  качества  и  эффективности  медицинских  услуг,оказываемых  населению, и роста профессионального  уровня  медицинскихработников;    - наиболее полное удовлетворение прав граждан на  свободный  выборврача  и  медицинского  учреждения,  обеспечивающих  высокое  качестволечения и оказания сервисных услуг.                         3. Порядок аккредитации     12.   Аккредитация  медицинских  учреждений  и  частнопрактикующихмедицинских  работников - это определение соответствия их деятельностиустановленным стандартам по оказанию медицинских услуг.    13.   Аккредитация  медицинских  учреждений  и  частнопрактикующихмедицинских работников производится на три года.  Право на прохождениеаккредитации  имеют  юридические  и  физические  лица,  осуществлявшиемедицинскую деятельность на основании полученной лицензии не менее чемв  течение года.    14.   После   окончания   аккредитации  учреждению   присваиваетсякатегория и выдается аккредитационный сертификат.    15. Аккредитация медицинских учреждений включает оценку:    -   материально-технической  базы  (территория,    здание,   наборпомещений,    уровень   их   санитарно-гигиенического   и   инженерно-технического   благоустройства,  табельное оснащение  и  оборудование,фондовооруженность, ресурсное обеспечение);    - обеспечения и контроля качества лечения;    - кадрового потенциала;    - организационного устройства и управления;    - сервисного обслуживания;    - санитарно-гигиенического состояния;    - состояния техники безопасности.    16. Аккредитация медицинских учреждений состоит из трех этапов:    Первый    этап   -   экспертиза   представленных   документов    ипредаккредитационная подготовка.    Определяется достоверность и соответствие документов требованиям иусловиям  прохождения аккредитации. При обнаружении  в  представленныхдокументах   недостоверной  или  искаженной  информации,    а    такжеотсутствии   какого-либо  документа,   необходимого  для  рассмотрениязаявления,   документы  не регистрируются до приведения  их  в  полноесоответствие согласно требованиям и условиям аккредитации  медицинскихучреждений.    После регистрации документов и заявления  устанавливается  дата  исроки  проведения  аккредитационной экспертизы, о  которой  учреждениеуведомляется   за  2-4  недели.   После   уведомления    представителиучреждения проходят  инструктаж в аккредитационной комиссии и получаютпакет   документов,  включающий  программу  и  технологию  предстоящейэкспертизы,   стандарты  аккредитации,   список  основных  документов,подлежащих   экспертной  оценке.  После  получения  данных  материаловучреждение   готовится   к  аккредитационной  экспертизе,    оцениваетсоответствие деятельности учреждения стандартам аккредитации.    Второй этап - проведение аккредитационной экспертизы.    После    подтверждения    готовности    учреждения    председательаккредитационной  комиссии  определяет  состав  экспертной группы  дляпроведения  аккредитационной  экспертизы.  По  прибытии  в  учреждениегруппа   производит  осмотр   всех  функциональных   подразделений   иэкспертную оценку представленной документации,  проверяет соответствиеучреждения стандартам аккредитации.    В   заключение   аккредитационной  экспертизы  экспертная   группапроводит итоговое совещание с коллективом учреждения,  где обсуждаютсяпредварительные итоги аккредитационной экспертизы и даются предложениямедицинскому    учреждению  по  устранению  выявленных  несоответствийстандартам аккредитации.    Третий этап - принятие решения по аккредитации.    По завершении аккредитационной  экспертизы  эксперты  представляютотчет  с  подробным  изложением  результатов  экспертизы  медицинскогоучреждения   и  на  заседании  аккредитационной  комиссии  принимаетсярешение  по аккредитации учреждения:    а) учреждение аккредитовано - выдается сертификат и  присваиваетсяаккредитационная категория:    - высшая - свыше 90 процентов соответствия  учреждения  стандартамаккредитации;    -   первая  -  от  70  до  89  процентов  соответствия  учреждениястандартам аккредитации;    -   вторая  -  от  50  до  69  процентов  соответствия  учреждениястандартам аккредитации;    б) учреждение условно аккредитовано без выдачи сертификата - от 35до 49 процентов соответствия учреждения стандартам аккредитации;    в) учреждение не аккредитовано - менее 34  процентов  соответствиястандартам аккредитации.    При категорировании  медицинских  учреждений  учитывается  наличиеквалификационных   категорий и сертификатов  специалистов  медицинскихработников аккредитуемого учреждения.    При  аккредитации учреждения на высшую категорию  -  не  менее  60процентов   кадрового   состава   должны   иметь   высшую   и   первуюквалификационные  категории   и  сертификаты,   на   первую  и  вторуюкатегории - не менее 40 процентов и 20 процентов соответственно.    17. При  условной  аккредитации  после  устранения  несоответствийстандартам,  но  не ранее чем через 6 месяцев, медицинское  учреждениеможет обратиться за повторной аккредитацией.    18.  Неаккредитованное  медицинское  учреждение  после  устранениянесоответствий  стандартам, но не ранее чем через  12  месяцев,  можетподать заявку на прохождение повторной аккредитации.    19. Решение  об аккредитации с выдачей сертификата или об отказе ваккредитации  принимается в течение 30 дней со дня  подачи   заявлениясо всеми необходимыми документами.    20. Мотивированный ответ об отказе в  аккредитации  представляетсязаявителю  в  письменной  форме  в  сроки,  установленные  для  выдачиаккредитационного сертификата.    Основанием   для    отказа  в  аккредитации  является   экспертноезаключение,   установившее   несоответствие   деятельности   заявителястандартам аккредитации.    21.  В  случае,   если  заявленный вид  медицинской   деятельностиосуществляется   на  нескольких территориально обособленных  объектах,то   в   аккредитационном   сертификате,   выданном   аккредитационнойкомиссией, указывается местонахождение каждого объекта.    22.  При  заявлении  юридических и  физических  лиц  новых   видовмедицинских    услуг    и   объектов  их  осуществления   производитсяпереоформление аккредитационного сертификата в порядке,  установленномдля его получения.    23. При ликвидации юридического лица или прекращении  деятельностифизического     лица     в    качестве    предпринимателя     выданныйаккредитационный сертификат теряет свою юридическую силу.    В случае реорганизации,  изменения наименования юридического лица,изменения  паспортных  данных физического лица и их  месторасположениязаявителю   в    15-дневный  срок  необходимо   подать   заявление   опереоформлении  аккредитационного сертификата для сохранения   статусааккредитованного учреждения.    До    переоформления   аккредитационного   сертификата   заявительосуществляет деятельность на основании ранее выданного сертификата.    24. Аккредитационная комиссия в трехдневный срок со  дня  принятиярешения   об   аннулировании  действия  аккредитационного  сертификатаили снижении аккредитационной категории учреждения в письменной  формеинформирует   об  этом  решении  заявителя  и  территориальные  органыРеспубликанской   кассы   здоровья   при   Правительстве    КыргызскойРеспублики.    25. Аккредитационный  сертификат прекращает свое действие только вслучаях:    - истечения срока, на который выдан сертификат;    - аннулирования действия сертификата при переаккредитации;    -  прекращения  деятельности юридического  или  физического  лица,которому выдан сертификат.    При перерегистрации  юридического  лица действие аккредитационногосертификата сохраняется до конца срока.                 4. Права и обязанности аккредитованных                     юридических и физических лиц     26. Юридические и физические лица имеют право:    - на добровольное прохождение аккредитации;    -  получать  все  необходимые  сведения  и  документы  о  порядке,условиях и сроках проведения аккредитации;    - на прохождение аккредитации повторно;    -  на  обжалование  решения аккредитационной комиссии  в  судебныхорганах в соответствии с законодательством Кыргызской Республики.    27. Юридические и физические лица обязаны:    -   представлять    все   требуемые  документы   для   прохожденияаккредитации в установленные сроки;    - обеспечить достоверность представляемых документов;    -   обеспечить   условия   проведения  аккредитации,    возмещениекомандировочных   расходов,   связанных с аккредитацией  (гостиничные,суточные, транспортные);    -  представлять  документы, подтверждающие  уплату  за  проведениеаккредитации.            5. Права и обязанности аккредитационной комиссии     28. Аккредитационная комиссия имеет право:    - получать  необходимую информацию от юридических и физических лицпри подаче ими заявления на прохождение аккредитации;    -   определять  состав  и  регламент  деятельности  экспертов   попроведению аккредитации;    -    направлять     экспертов   в   учреждения   для    проведенияаккредитационной экспертизы на местах;    - снижать  аккредитационную  категорию  или  аннулировать действиеаккредитационного сертификата согласно установленному порядку;    - получать  необходимую  информацию и вносить предложения в органыуправления  здравоохранением областей  и  города  Бишкек  в   пределахсвоей компетенции.    29. Аккредитационная комиссия обязана:    -   представлять    юридическим  и   физическим   лицам   переченьутвержденной документации для проведения аккредитации;    - проводить аккредитационную экспертизу медицинской деятельности всоответствии с установленными стандартами;    - производить  аккредитацию,  а  также  принимать решение о выдаче(отказе  в выдаче) аккредитационного сертификата не позднее  30   днейсо дня подачи заявления;    -   представлять   информацию   в   Министерство   здравоохраненияКыргызской    Республики   и  Республиканскую   кассу   здоровья   приПравительстве Кыргызской Республики о результатах аккредитации.                  6. Порядок определения размера платы                      за проведение аккредитации     30. Аккредитация осуществляется на платной основе.    31. Размер платы за аккредитацию составляет:    - для физических лиц 1500 сомов;    - для юридических 3000 сомов.    32.   Плата    за  аккредитацию  устанавливается  и  взимается   всоответствии  с тарифами,  ежегодно согласовываемыми с Государственнымдепартаментом  по  антимонопольной политике при Министерстве  финансовКыргызской Республики.    33. При  утере аккредитационного сертификата выдается его дубликати  взимается  плата  в  размере 50 процентов от суммы,  уплаченной  запроведение аккредитации.    34.  При  отказе  в  аккредитации уплаченная  сумма  заявителю  невозвращается.    35. Плата за проведение повторной аккредитации производится в  томже объеме, как и при проведении первичной аккредитации.    36. При  переоформлении  аккредитационного  сертификата  взимаетсяплата в размере 100 сомов.    37. При аккредитации медицинских учреждений в случае заявления иминовых    видов    медицинских   услуг   и  объектов  их  осуществлениявзимается полная сумма, установленная для прохождения аккредитации.                       7. Управление аккредитацией     38. Управление аккредитацией медицинских учреждений  в  КыргызскойРеспублике    осуществляет   Правление   аккредитационной    комиссии,создаваемой  из  представителей  медицинских  ассоциаций,  медицинскихстраховых учреждений,  государственных и негосударственных медицинскихучреждений и профсоюза работников здравоохранения.    39.   Правление   создает  исполнительный  орган,   состоящий   изпредседателя,   заместителя   председателя,   секретаря,   штатных   ивнештатных экспертов.    40. Для более рациональной организации и  проведения  аккредитацииПравление    имеет   право   на   создание   территориальных   органоваккредитационной   комиссии,  основными  задачами   которых   являютсясвоевременный прием и рассмотрение заявлений и необходимых документов,осуществление предварительной аккредитационной экспертизы на местах  иорганизация  выездных заседаний аккредитационной комиссии.                                Приложение                      к Положению об аккредитации                       медицинских учреждений в                         Кыргызской Республике                                ПЕРЕЧЕНЬ        документов, представляемых в аккредитационную комиссию      для прохождения аккредитации юридических и физических лиц,                осуществляющих медицинскую деятельность     1. Лицензия на право занятия медицинской деятельностью.    2. Заявление на имя председателя аккредитационной комиссии.    3. Копия Устава юридических лиц.    4. Копия  свидетельства  о государственной регистрации юридическихлиц,   выданного Министерством юстиции Кыргызской Республики  или  егообластными управлениями.    5. Копия свидетельства о  государственной  регистрации  физическихлиц    в    территориальных   органах  Национального   статистическогокомитета Кыргызской Республики.    6.  Копия   документов  на  помещение  и  оборудование  (документ,подтверждающий право собственности, или договор об аренде).    7.   Копия   санитарно-гигиенического   заключения,    отражающегопригодность  помещения  и коммуникационных систем,   используемых  длязаявляемых видов медицинских услуг.    8. Копия заключения органов государственного пожарного  надзора  опротивопожарной безопасности используемых помещений.    9. Отчет с анализом деятельности учреждения за последний год.    10. Документ,  подтверждающий  оплату  за  проведение аккредитациисогласно установленным тарифам.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fnchaur8nlsjh0jbjfr">
      <w:r>
        <w:rPr>
          <w:rFonts w:ascii="Arial" w:cs="Arial" w:eastAsia="Arial" w:hAnsi="Arial"/>
          <w:color w:val="132D3F"/>
          <w:sz w:val="16"/>
          <w:szCs w:val="16"/>
          <w:u w:val="single"/>
        </w:rPr>
        <w:t xml:space="preserve">dalil.kg/document/5225</w:t>
      </w:r>
    </w:hyperlink>
  </w:p>
  <w:p>
    <w:pPr>
      <w:spacing w:after="0" w:before="40"/>
      <w:jc w:val="center"/>
    </w:pPr>
    <w:hyperlink w:history="1" r:id="rIdto5sbkjkxvk2wyk-rmk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w2j-0-qh_son2zkj7qv" Type="http://schemas.openxmlformats.org/officeDocument/2006/relationships/hyperlink" Target="https://dalil.kg/document/50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fnchaur8nlsjh0jbjfr" Type="http://schemas.openxmlformats.org/officeDocument/2006/relationships/hyperlink" Target="https://dalil.kg/document/5225" TargetMode="External"/><Relationship Id="rIdto5sbkjkxvk2wyk-rmk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2026-09-24T07:14:21.463Z</dcterms:created>
  <dcterms:modified xsi:type="dcterms:W3CDTF">2026-09-24T07:14:21.463Z</dcterms:modified>
</cp:coreProperties>
</file>

<file path=docProps/custom.xml><?xml version="1.0" encoding="utf-8"?>
<Properties xmlns="http://schemas.openxmlformats.org/officeDocument/2006/custom-properties" xmlns:vt="http://schemas.openxmlformats.org/officeDocument/2006/docPropsVTypes"/>
</file>