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Утверждено</w:t>
      </w:r>
    </w:p>
    <w:p>
      <w:pPr>
        <w:spacing w:after="120"/>
        <w:jc w:val="both"/>
      </w:pPr>
      <w:hyperlink w:history="1" r:id="rIdujtmld2outdyotma2vm6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19 февраля 1998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пенсиях за особые заслуги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iuqsggysok2iihctnd8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1999 года № 374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ks1iljb295qvaoywa_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декабря 1999 года № 680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rrxbl9qdaanu7b9soce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марта 2001 года № 115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irb5jeouxklqwxnh4l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2003 года № 327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k_2wpez_pacltkullji8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июля 2003 года № 408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srdnqlr7s3t2-hpmo_v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2003 года № 610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zi1qogmvfvaoqgfciqc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октября 2005 года № 466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ux2teaq-dplpsksw0c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мая 2006 года №335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240"/>
        <w:jc w:val="both"/>
      </w:pPr>
      <w:hyperlink w:history="1" r:id="rId26jxzhfu3p20gszrrtq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2007 года №160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stlr2nbcbjykus1i7x6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2008 года N 190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240"/>
        <w:jc w:val="both"/>
      </w:pPr>
      <w:hyperlink w:history="1" r:id="rIdknhn7gg5cwhwlyxx4yy6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8 декабря 2009 года N 744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0foji8gnaig4yh2yju18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февраля 2011 год №45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u4lxisfoklc0peglhb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августа 2011 года №509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lct8ftbrsit72omnad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2012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ataiqxdkxhvwvezop8w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апреля 2014 года № 196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Настоящее Положение определяет условия и порядок установления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  пенсий за особые заслуги перед Кыргызской Республикой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   за  особые  заслуги)  в соответствии  со  статьей  11  </w:t>
      </w:r>
      <w:hyperlink w:history="1" r:id="rId7wyj4rcugy-z2pwr_f3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  государственном  пенсионном 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страховании"  и статьей 12 </w:t>
      </w:r>
      <w:hyperlink w:history="1" r:id="rIdiyyjbdafagbglyw2zy9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Пенсии   за  особые заслуги устанавливаются  только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постоянно проживающим  на  ее  территории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   особые   заслуги  перед  Кыргызской  Республикой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государственной,  общественной и хозяйственной  деятельности,   науки,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  культуры,  образования, здравоохранения  и  спорта,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Родины, отмеченным почетными званиями и государственными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Пенсии   за  особые  заслуги исчисляются на  общих  основаниях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Социального  фонда  Кыргызской Республики  с  повышением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   в  зависимости   от степени заслуг по  решению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  пенсий  за  особые заслуги перед Кыргызской 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(далее - Комиссия) в процентах  к  назначенной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120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  удостоенным высшей степени отличия "Кыргыз Республикасы-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нын Баатыры";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Героям Советского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награжденным орденами "Славы" трех степеней;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награжденным орденами "Манас" трех степеней;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занимавшим или занимающим высшие государственные должности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Торага Жогорку Кенеша Кыргызской Республики, Премьер-министра Кыргызской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insxmtq23cfh_q_rgmu_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25 августа 2011 года №509)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80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Героям Социалистического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награжденным орденом "Манас" I степени;";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75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  награжденным орденами "Трудовой Славы" всех трех  степе-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награжденным орденом "Манас" II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60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награжденным орденом Ленина;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награжденным орденом "Манас" III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имеющим почетное звание "народный";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имеющим почетное звание "заслуженный" и, кроме того, 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ражденным: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орденами СССР и Кыргызской Республики (один орден);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 медалями  Кыргызской Республики и следующими медалями СССР: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 трудовую доблесть",  "За трудовое отличие", "За отвагу", "За боевые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заслуги",  а  также  "За  доблестный труд в Великой Отечественной войне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1941-1945 годы", врученные до 1960 года (одна медаль);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 Почетной грамотой и Грамотой Президиума Верховного Совета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Киргизской ССР (одна Почетная грамота или две Грамоты);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 Почетной  грамотой  и Грамотой Кыргызской Республики (одна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четная грамота или две Грамоты);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лауреатам государственных премий СССР и Кыргызской Республики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того, награжденным: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орденами СССР и Кыргызской Республики (один орден);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 медалями  Кыргызской Республики и следующими медалями СССР: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 трудовую доблесть",  "За трудовое отличие", "За отвагу", "За боевые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заслуги",  а  также  "За  доблестный труд в Великой Отечественной войне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1941-1945 годы", врученные до 1960 года (одна медаль);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 Почетной грамотой и Грамотой Президиума Верховного Совета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Киргизской ССР (одна Почетная грамота или две Грамоты);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 Почетной  грамотой  и Грамотой Кыргызской Республики (одна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четная грамота или две Грамоты);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 (Утратил силу в соответствии с  постановлением  Правительства  КР 
 от 25 августа 2011 года N 509)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депутатам Верховного Совета СССР и Киргизской ССР (избранным не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двух созывов);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(Утратил силу в соответствии с  постановлением  Правительства 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2011 года N 509)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депутатам Жогорку Кенеша Кыргызской Республики (избранным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двух созывов);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д) (Утратил силу в соответствии с </w:t>
      </w:r>
      <w:hyperlink w:history="1" r:id="rIdxyi_mujfyk5h_l_q3h2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16 марта 2012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 (В редакции постановления Правительства КР от </w:t>
      </w:r>
      <w:hyperlink w:history="1" r:id="rIdaj2ypg0v4r0-x2wlrku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2003  года № 327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dcd2cfu9t8w13ywlv03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2008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so2e-i7tmtw7arcl0l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августа 2011 года №509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b1nhszuwg4mlli7aclxe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2012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4.  Неработающим  пенсионерам, имеющим  почетные  звания  "Народный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писатель    Кыргызской   Республики",   "Народный   поэт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 "Народный  художник  Кыргызской  Республики",  "Народный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артист   Кыргызской   Республики"  и  "Народный   учитель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размер пенсии повышается на 100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 Пенсии за особые заслуги назначаются со дня принятия решения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по установлению пенсий за особые заслуги перед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при Правительстве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</w:t>
      </w:r>
      <w:hyperlink w:history="1" r:id="rIdjkd2uflu5trexn85i8hq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2008 года</w:t>
        </w:r>
      </w:hyperlink>
    </w:p>
    <w:p>
      <w:pPr>
        <w:spacing w:after="120"/>
        <w:jc w:val="both"/>
      </w:pPr>
      <w:hyperlink w:history="1" r:id="rIdztbqx6qncp9elatzokw0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190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1g4k1cv-bbejoshj8ae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25 августа 2011 года №509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6. Представления в Комиссию об установлении пенсий за особые заслуги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подавать Торага Жогорку Кенеша Кыргызской Республики,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Президента Кыргызской Республики, 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Руководитель Аппарата Правительства Кыргызской Республики,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органов, руководители областных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раций, мэры городов Бишкек и Ош (по произвольной форме).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 правильное и  полное  представление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 представляющая организация.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(В редакции постановления Правительства КР от </w:t>
      </w:r>
      <w:hyperlink w:history="1" r:id="rIdeqdzwpqjb8brxjyvxro0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октября 2005 года № 466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wynf0lq0q4xihjiskp2q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2008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cdcx76yy7exaqifyiv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февраля 2011 года №45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dis5hn0ygwyl8g8kqqi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августа 2011 года №509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 представлению об установлении пенсий за особые заслуги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приложены: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документы,  подтверждающие  особые заслуги данного лица:  копии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наградных  удостоверений, копии удостоверений  о  присвоении  почетных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званий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(утратил силу в соответствии с </w:t>
      </w:r>
      <w:hyperlink w:history="1" r:id="rId77do448za0qmkjicffq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2011 года №509)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автобиография;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справка из органов Социального фонда 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  установленной на общих основаниях пенсии,  которую  получает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могло бы получать данное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копия трудовой книжки и другие документы о стаже  работы, заве-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ренные в нотариальной конторе или архивном учреждении;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три фотографии размером 3х4.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 сведения из органов внутренних дел Кыргызской Республики о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отсутствии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fjvnxeeg7bw9bsiz8i2b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октября 2005 года № 466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ea812ahhx8x5ouj-acl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августа 2011 года №509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Представление  об  установлении  пенсии  за  особые   заслуги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 в течение двух месяцев со  дня  регистрации  Комиссией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ohag3ylknpabhrtjj49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октября 2005 года № 466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9.Решение Комиссии об установлении пенсии за особые  заслуги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отказе  в  ее установлении сообщается представляющей организации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15 дней после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Жалобы и  заявления  граждан  по решениям Комиссии рассматриваются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представляющей организацией.  Ответственность за информирование пенсио-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 о решении Комиссии несет представляющая организация.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</w:t>
      </w:r>
      <w:hyperlink w:history="1" r:id="rIdln0ieghaz2ilunxymme0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2008 года</w:t>
        </w:r>
      </w:hyperlink>
    </w:p>
    <w:p>
      <w:pPr>
        <w:spacing w:after="120"/>
        <w:jc w:val="both"/>
      </w:pPr>
      <w:hyperlink w:history="1" r:id="rId0snrfk5igylcxexn5mq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190</w:t>
        </w:r>
      </w:hyperlink>
      <w:r>
        <w:rPr>
          <w:rFonts w:ascii="Arial" w:cs="Arial" w:eastAsia="Arial" w:hAnsi="Arial"/>
          <w:sz w:val="20"/>
          <w:szCs w:val="20"/>
        </w:rPr>
        <w:t xml:space="preserve">)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10. Представленные документы для установления пенсии за особые заслу-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 перед Кыргызской Республикой рассматриваются Комиссией не более двух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Лишение пенсионера пенсии за особые заслуги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вступления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прекращением гражданства Кыргызской Республики или нали-
 чием гражданства другого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При этом пенсия, назначенная на общих основаниях в соответствии с 
 Законом Кыргызской Республики «О государственном  пенсионном  социальном 
 страховании», сохраняется, а выплата пенсии, назначенной в соответствии 
 с Законом Кыргызской Республики «О пенсионном обеспечении военнослужащих»,
 приостанавливается на время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wi4q-p-vw_sa_tzi3by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25 августа 2011 года №509)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II. Порядок выплаты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12.Пенсии  за особые заслуги выплачиваются работающим пенсионерам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полном размере, независимо от получаемого заработка (дохода).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-xbasgokasjbmic1z82y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16 ноября 2013 года №9-р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(Абзац второй утратил силу в соответствии с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</w:t>
      </w:r>
      <w:hyperlink w:history="1" r:id="rId3dtqkcfqa5ck0zen2x9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апреля 2014 года № 196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постановлений Правительства КР от </w:t>
      </w:r>
      <w:hyperlink w:history="1" r:id="rIdhlhourvgv5kxm2aiymad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2008 года</w:t>
        </w:r>
      </w:hyperlink>
    </w:p>
    <w:p>
      <w:pPr>
        <w:spacing w:after="120"/>
        <w:jc w:val="both"/>
      </w:pPr>
      <w:hyperlink w:history="1" r:id="rIdtarvplhpfnfbamr7lwk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190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3wsrledo1wzfgok9mtoh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апреля 2014 года № 196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Суммы пенсии за особые заслуги,  не востребованные пенсионером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своевременно,  выплачиваются   не  более  чем  за  три  года,   а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   своевременно  по  вине  органов государственного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страхования выплачиваются  за прошлое время без ограничения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bnzht41vgu_zb9djm0o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25 августа 2011 года №509)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Выплата   основной  пенсии  производится  за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законами   Кыргызской Республики  </w:t>
      </w:r>
      <w:hyperlink w:history="1" r:id="rIdjo4ghle-clly4n0lsl1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  государственном</w:t>
        </w:r>
      </w:hyperlink>
    </w:p>
    <w:p>
      <w:pPr>
        <w:spacing w:after="120"/>
        <w:jc w:val="both"/>
      </w:pPr>
      <w:hyperlink w:history="1" r:id="rId67m3tx2yvleo6pe5qxs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пенсионном   социальном  страховании"</w:t>
        </w:r>
      </w:hyperlink>
      <w:r>
        <w:rPr>
          <w:rFonts w:ascii="Arial" w:cs="Arial" w:eastAsia="Arial" w:hAnsi="Arial"/>
          <w:sz w:val="20"/>
          <w:szCs w:val="20"/>
        </w:rPr>
        <w:t xml:space="preserve">  и  </w:t>
      </w:r>
      <w:hyperlink w:history="1" r:id="rId_5_lytzqkpfpmwukk8z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  пенсионном   обеспечении</w:t>
        </w:r>
      </w:hyperlink>
    </w:p>
    <w:p>
      <w:pPr>
        <w:spacing w:after="120"/>
        <w:jc w:val="both"/>
      </w:pPr>
      <w:hyperlink w:history="1" r:id="rId7lvrv-uhyisdynub4pt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военнослужащих"</w:t>
        </w:r>
      </w:hyperlink>
      <w:r>
        <w:rPr>
          <w:rFonts w:ascii="Arial" w:cs="Arial" w:eastAsia="Arial" w:hAnsi="Arial"/>
          <w:sz w:val="20"/>
          <w:szCs w:val="20"/>
        </w:rPr>
        <w:t xml:space="preserve">,    а   надбавки  к   пенсиям   за   особые   заслуги,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материальная  помощь  и  другие расходы, связанные  с  предоставлением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  данной  категории  пенсионеров, производятся  за 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Выплата пенсий за особые заслуги лицам,  выехавшим за  пределы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постоянное место жительства,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Другие  вопросы  выплаты пенсии за особые  заслуги,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удержания  из  указанных пенсий, не оговоренные настоящим  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регулируются пенсионным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III. Гарантии пенсионерам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Лица, получающие пенсию за особые заслуги,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80-процентную  скидку со стоимости лекарств,  отпускаемых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рецептам врачей поликлиник, к которым они прикреплены;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постановлений Правительства КР от </w:t>
      </w:r>
      <w:hyperlink w:history="1" r:id="rIdesf-ifakr2_uru7j935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2008 года N 190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tmzcfryoeapxvnhcwqr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8 декабря 2009 года N 744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  ежегодное денежное пособие на социальные нужды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месячной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постановления Правительства КР от </w:t>
      </w:r>
      <w:hyperlink w:history="1" r:id="rIdns0ltlfa2wmhr-ypuxq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2008 года</w:t>
        </w:r>
      </w:hyperlink>
    </w:p>
    <w:p>
      <w:pPr>
        <w:spacing w:after="120"/>
        <w:jc w:val="both"/>
      </w:pPr>
      <w:hyperlink w:history="1" r:id="rIdj11caypk2pyzgn3_byrh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№190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18.В случае смерти лица,  получающего пенсию за особые заслуги,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семья получает пособие на погребение в  размере  десятикратной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пенсии  в течение двух недель после обращения.  Исковая давность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этого пособия устанавливается в соответствии со  сроками,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Пенсию, недополученную в связи со смертью пенсионера, имеют  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 в равных долях родители, супруг(а), дети, а при их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члены семьи, имеющие право на наследство.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Исковая  давность выплаты пенсии, недополученной в связи со смертью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пенсионера,    устанавливается    в    соответствии    со     сроками,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     гражданским     законодательством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  Правительства КР  от </w:t>
      </w:r>
      <w:hyperlink w:history="1" r:id="rIdhvh-7d4nrpmqsnb3hsi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2007 года №160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</w:t>
      </w:r>
      <w:hyperlink w:history="1" r:id="rIdsw9b_b-dq0pmoox-qoj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8 декабря 2009 года N 744)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  Правительства КР  от  </w:t>
      </w:r>
      <w:hyperlink w:history="1" r:id="rIdbm2hb_hfmrvtp9ncayo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июля 2003 года </w:t>
        </w:r>
      </w:hyperlink>
    </w:p>
    <w:p>
      <w:pPr>
        <w:spacing w:after="120"/>
        <w:jc w:val="both"/>
      </w:pPr>
      <w:hyperlink w:history="1" r:id="rIdn4se1weeqp_ciwz_kvz5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408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Документом,  дающим право на гарантии,  установленные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Положением,   является  удостоверение  получателя  пенсии  за   особые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заслуги перед Кыргызской Республикой.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82vrodz3zrikdlxfn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dalil.kg/document/5236</w:t>
      </w:r>
    </w:hyperlink>
  </w:p>
  <w:p>
    <w:pPr>
      <w:spacing w:after="0" w:before="40"/>
      <w:jc w:val="center"/>
    </w:pPr>
    <w:hyperlink w:history="1" r:id="rIda9intbn5mj0slt5fngh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tmld2outdyotma2vm6q" Type="http://schemas.openxmlformats.org/officeDocument/2006/relationships/hyperlink" Target="https://dalil.kg/document/5087" TargetMode="External"/><Relationship Id="rIdiuqsggysok2iihctnd8th" Type="http://schemas.openxmlformats.org/officeDocument/2006/relationships/hyperlink" Target="https://dalil.kg/document/33610" TargetMode="External"/><Relationship Id="rIdcks1iljb295qvaoywa_zp" Type="http://schemas.openxmlformats.org/officeDocument/2006/relationships/hyperlink" Target="https://dalil.kg/document/33987" TargetMode="External"/><Relationship Id="rIdrrxbl9qdaanu7b9soceqk" Type="http://schemas.openxmlformats.org/officeDocument/2006/relationships/hyperlink" Target="https://dalil.kg/document/7973" TargetMode="External"/><Relationship Id="rIdlirb5jeouxklqwxnh4llw" Type="http://schemas.openxmlformats.org/officeDocument/2006/relationships/hyperlink" Target="https://dalil.kg/document/54462" TargetMode="External"/><Relationship Id="rIdk_2wpez_pacltkullji8y" Type="http://schemas.openxmlformats.org/officeDocument/2006/relationships/hyperlink" Target="https://dalil.kg/document/54550" TargetMode="External"/><Relationship Id="rIdxsrdnqlr7s3t2-hpmo_v9" Type="http://schemas.openxmlformats.org/officeDocument/2006/relationships/hyperlink" Target="https://dalil.kg/document/54752" TargetMode="External"/><Relationship Id="rIdzi1qogmvfvaoqgfciqcoi" Type="http://schemas.openxmlformats.org/officeDocument/2006/relationships/hyperlink" Target="https://dalil.kg/document/56594" TargetMode="External"/><Relationship Id="rIdjux2teaq-dplpsksw0cyf" Type="http://schemas.openxmlformats.org/officeDocument/2006/relationships/hyperlink" Target="https://dalil.kg/document/57440" TargetMode="External"/><Relationship Id="rId26jxzhfu3p20gszrrtqef" Type="http://schemas.openxmlformats.org/officeDocument/2006/relationships/hyperlink" Target="https://dalil.kg/document/58269" TargetMode="External"/><Relationship Id="rIdustlr2nbcbjykus1i7x6w" Type="http://schemas.openxmlformats.org/officeDocument/2006/relationships/hyperlink" Target="https://dalil.kg/document/59046" TargetMode="External"/><Relationship Id="rIdknhn7gg5cwhwlyxx4yy6m" Type="http://schemas.openxmlformats.org/officeDocument/2006/relationships/hyperlink" Target="https://dalil.kg/document/90391" TargetMode="External"/><Relationship Id="rId0foji8gnaig4yh2yju189" Type="http://schemas.openxmlformats.org/officeDocument/2006/relationships/hyperlink" Target="https://dalil.kg/document/92464" TargetMode="External"/><Relationship Id="rIduu4lxisfoklc0peglhbzi" Type="http://schemas.openxmlformats.org/officeDocument/2006/relationships/hyperlink" Target="https://dalil.kg/document/92815" TargetMode="External"/><Relationship Id="rIdglct8ftbrsit72omnadxq" Type="http://schemas.openxmlformats.org/officeDocument/2006/relationships/hyperlink" Target="https://dalil.kg/document/92962" TargetMode="External"/><Relationship Id="rIdhataiqxdkxhvwvezop8wu" Type="http://schemas.openxmlformats.org/officeDocument/2006/relationships/hyperlink" Target="https://dalil.kg/document/96259" TargetMode="External"/><Relationship Id="rId7wyj4rcugy-z2pwr_f3dx" Type="http://schemas.openxmlformats.org/officeDocument/2006/relationships/hyperlink" Target="https://dalil.kg/document/557" TargetMode="External"/><Relationship Id="rIdiyyjbdafagbglyw2zy9yd" Type="http://schemas.openxmlformats.org/officeDocument/2006/relationships/hyperlink" Target="https://dalil.kg/document/690" TargetMode="External"/><Relationship Id="rIdinsxmtq23cfh_q_rgmu_1" Type="http://schemas.openxmlformats.org/officeDocument/2006/relationships/hyperlink" Target="https://dalil.kg/document/92815" TargetMode="External"/><Relationship Id="rIdxyi_mujfyk5h_l_q3h2fk" Type="http://schemas.openxmlformats.org/officeDocument/2006/relationships/hyperlink" Target="https://dalil.kg/document/92962" TargetMode="External"/><Relationship Id="rIdaj2ypg0v4r0-x2wlrkuva" Type="http://schemas.openxmlformats.org/officeDocument/2006/relationships/hyperlink" Target="https://dalil.kg/document/54462" TargetMode="External"/><Relationship Id="rIddcd2cfu9t8w13ywlv03nb" Type="http://schemas.openxmlformats.org/officeDocument/2006/relationships/hyperlink" Target="https://dalil.kg/document/59046" TargetMode="External"/><Relationship Id="rIduso2e-i7tmtw7arcl0lbk" Type="http://schemas.openxmlformats.org/officeDocument/2006/relationships/hyperlink" Target="https://dalil.kg/document/92815" TargetMode="External"/><Relationship Id="rIdb1nhszuwg4mlli7aclxeb" Type="http://schemas.openxmlformats.org/officeDocument/2006/relationships/hyperlink" Target="https://dalil.kg/document/92962" TargetMode="External"/><Relationship Id="rIdjkd2uflu5trexn85i8hqe" Type="http://schemas.openxmlformats.org/officeDocument/2006/relationships/hyperlink" Target="https://dalil.kg/document/59046" TargetMode="External"/><Relationship Id="rIdztbqx6qncp9elatzokw0h" Type="http://schemas.openxmlformats.org/officeDocument/2006/relationships/hyperlink" Target="https://dalil.kg/document/59046" TargetMode="External"/><Relationship Id="rId1g4k1cv-bbejoshj8aesw" Type="http://schemas.openxmlformats.org/officeDocument/2006/relationships/hyperlink" Target="https://dalil.kg/document/92815" TargetMode="External"/><Relationship Id="rIdeqdzwpqjb8brxjyvxro0_" Type="http://schemas.openxmlformats.org/officeDocument/2006/relationships/hyperlink" Target="https://dalil.kg/document/56594" TargetMode="External"/><Relationship Id="rIdwynf0lq0q4xihjiskp2q2" Type="http://schemas.openxmlformats.org/officeDocument/2006/relationships/hyperlink" Target="https://dalil.kg/document/59046" TargetMode="External"/><Relationship Id="rIdgcdcx76yy7exaqifyivhr" Type="http://schemas.openxmlformats.org/officeDocument/2006/relationships/hyperlink" Target="https://dalil.kg/document/92464" TargetMode="External"/><Relationship Id="rIddis5hn0ygwyl8g8kqqikn" Type="http://schemas.openxmlformats.org/officeDocument/2006/relationships/hyperlink" Target="https://dalil.kg/document/92815" TargetMode="External"/><Relationship Id="rId77do448za0qmkjicffqqu" Type="http://schemas.openxmlformats.org/officeDocument/2006/relationships/hyperlink" Target="https://dalil.kg/document/92815" TargetMode="External"/><Relationship Id="rIdfjvnxeeg7bw9bsiz8i2bg" Type="http://schemas.openxmlformats.org/officeDocument/2006/relationships/hyperlink" Target="https://dalil.kg/document/56594" TargetMode="External"/><Relationship Id="rIdpea812ahhx8x5ouj-acl_" Type="http://schemas.openxmlformats.org/officeDocument/2006/relationships/hyperlink" Target="https://dalil.kg/document/92815" TargetMode="External"/><Relationship Id="rIdohag3ylknpabhrtjj49vy" Type="http://schemas.openxmlformats.org/officeDocument/2006/relationships/hyperlink" Target="https://dalil.kg/document/56594" TargetMode="External"/><Relationship Id="rIdln0ieghaz2ilunxymme0w" Type="http://schemas.openxmlformats.org/officeDocument/2006/relationships/hyperlink" Target="https://dalil.kg/document/59046" TargetMode="External"/><Relationship Id="rId0snrfk5igylcxexn5mqdh" Type="http://schemas.openxmlformats.org/officeDocument/2006/relationships/hyperlink" Target="https://dalil.kg/document/59046" TargetMode="External"/><Relationship Id="rIdwi4q-p-vw_sa_tzi3bysd" Type="http://schemas.openxmlformats.org/officeDocument/2006/relationships/hyperlink" Target="https://dalil.kg/document/92815" TargetMode="External"/><Relationship Id="rId-xbasgokasjbmic1z82yq" Type="http://schemas.openxmlformats.org/officeDocument/2006/relationships/hyperlink" Target="https://dalil.kg/document/9615" TargetMode="External"/><Relationship Id="rId3dtqkcfqa5ck0zen2x9ly" Type="http://schemas.openxmlformats.org/officeDocument/2006/relationships/hyperlink" Target="https://dalil.kg/document/96259" TargetMode="External"/><Relationship Id="rIdhlhourvgv5kxm2aiymadw" Type="http://schemas.openxmlformats.org/officeDocument/2006/relationships/hyperlink" Target="https://dalil.kg/document/59046" TargetMode="External"/><Relationship Id="rIdtarvplhpfnfbamr7lwksf" Type="http://schemas.openxmlformats.org/officeDocument/2006/relationships/hyperlink" Target="https://dalil.kg/document/59046" TargetMode="External"/><Relationship Id="rId3wsrledo1wzfgok9mtoh8" Type="http://schemas.openxmlformats.org/officeDocument/2006/relationships/hyperlink" Target="https://dalil.kg/document/96259" TargetMode="External"/><Relationship Id="rIdbnzht41vgu_zb9djm0oft" Type="http://schemas.openxmlformats.org/officeDocument/2006/relationships/hyperlink" Target="https://dalil.kg/document/92815" TargetMode="External"/><Relationship Id="rIdjo4ghle-clly4n0lsl1rb" Type="http://schemas.openxmlformats.org/officeDocument/2006/relationships/hyperlink" Target="https://dalil.kg/document/557" TargetMode="External"/><Relationship Id="rId67m3tx2yvleo6pe5qxsdx" Type="http://schemas.openxmlformats.org/officeDocument/2006/relationships/hyperlink" Target="https://dalil.kg/document/557" TargetMode="External"/><Relationship Id="rId_5_lytzqkpfpmwukk8zcr" Type="http://schemas.openxmlformats.org/officeDocument/2006/relationships/hyperlink" Target="https://dalil.kg/document/690" TargetMode="External"/><Relationship Id="rId7lvrv-uhyisdynub4ptff" Type="http://schemas.openxmlformats.org/officeDocument/2006/relationships/hyperlink" Target="https://dalil.kg/document/690" TargetMode="External"/><Relationship Id="rIdesf-ifakr2_uru7j935yh" Type="http://schemas.openxmlformats.org/officeDocument/2006/relationships/hyperlink" Target="https://dalil.kg/document/59046" TargetMode="External"/><Relationship Id="rIdtmzcfryoeapxvnhcwqrnj" Type="http://schemas.openxmlformats.org/officeDocument/2006/relationships/hyperlink" Target="https://dalil.kg/document/90391" TargetMode="External"/><Relationship Id="rIdns0ltlfa2wmhr-ypuxqjt" Type="http://schemas.openxmlformats.org/officeDocument/2006/relationships/hyperlink" Target="https://dalil.kg/document/59046" TargetMode="External"/><Relationship Id="rIdj11caypk2pyzgn3_byrhv" Type="http://schemas.openxmlformats.org/officeDocument/2006/relationships/hyperlink" Target="https://dalil.kg/document/59046" TargetMode="External"/><Relationship Id="rIdhvh-7d4nrpmqsnb3hsiir" Type="http://schemas.openxmlformats.org/officeDocument/2006/relationships/hyperlink" Target="https://dalil.kg/document/58269" TargetMode="External"/><Relationship Id="rIdsw9b_b-dq0pmoox-qojzi" Type="http://schemas.openxmlformats.org/officeDocument/2006/relationships/hyperlink" Target="https://dalil.kg/document/90391" TargetMode="External"/><Relationship Id="rIdbm2hb_hfmrvtp9ncayoyy" Type="http://schemas.openxmlformats.org/officeDocument/2006/relationships/hyperlink" Target="https://dalil.kg/document/54550" TargetMode="External"/><Relationship Id="rIdn4se1weeqp_ciwz_kvz5h" Type="http://schemas.openxmlformats.org/officeDocument/2006/relationships/hyperlink" Target="https://dalil.kg/document/54550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82vrodz3zrikdlxfnsx" Type="http://schemas.openxmlformats.org/officeDocument/2006/relationships/hyperlink" Target="https://dalil.kg/document/5236" TargetMode="External"/><Relationship Id="rIda9intbn5mj0slt5fngh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2026-09-24T10:10:39.117Z</dcterms:created>
  <dcterms:modified xsi:type="dcterms:W3CDTF">2026-09-24T10:10:39.117Z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