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9 октября 1998 года N 662                               Утверждено                     </w:t>
      </w:r>
      <w:hyperlink w:history="1" r:id="rId01vr329i-abd-mij7em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170                                ПОЛОЖЕНИЕ                о дисциплинарной практике в таможенных                     органах Кыргызской Республики                           I. Общие положения     1. Дисциплина сотрудников таможенных  органов  состоит  в  строгомсоблюдении  порядка  и  правил, установленных  нормативными  правовымиактами Кыргызской Республики и настоящим Положением.    Настоящее  Положение  распространяется  на  всех  должностных  лицтаможенных  органов  и  учреждений, прошедших аттестацию  и  принявшихприсягу.    2. Дисциплина обязывает каждого сотрудника таможенных органов:    - строго соблюдать законы и точно  выполнять  требования  присяги,приказы и приказания начальников;    -   проявлять  бдительность,  строго  хранить  государственную   ислужебную тайну;    - обладать  высокой  профессиональной  подготовленностью,   хорошознать    порученное   дело,   точно  и  своевременно  выполнять   своислужебные обязанности,  проявлять инициативу и настойчивость в работе,постоянно повышать свой профессионализм;    - вести активную борьбу с контрабандой  и  нарушениями  таможенныхправил, защищать законные интересы Родины;    -   поддерживать   в   процессе  организации    и    осуществлениягосударственного      таможенного     контроля    взаимодействие     спредставителями     пограничных    войск,      санитарно-карантинного,ветеринарного,   фитосанитарного контролей на государственной  границеКыргызской Республики;    - беречь собственность таможенных органов:  здания и  оборудованиетаможен,     вооружение,     служебный     автомобильный    транспорт,технические средства контроля и иное имущество;    -  обеспечивать  сохранность материальных ценностей,  изъятых  притаможенном досмотре;    -  уважать  честь  и достоинство граждан Кыргызской  Республики  идругих государств;    - с достоинством и честью вести себя вне службы;    -  строго  соблюдать  правила и нормы по  охране  труда,   техникебезопасности, производственной санитарии и пожарной безопасности;    - знать настоящее Положение и точно выполнять его требования.    3.    Руководитель    таможенного   органа   несет    персональнуюответственность  за состояние служебной дисциплины среди  подчиненных.Наряду  с высокой требовательностью к ним начальник таможенного органаобязан:    -   создавать   необходимые   условия   для   службы,    повышенияпрофессиональной   подготовки   и   квалификации,   а   также   отдыхаподчиненных;    - воспитывать у подчиненных чувство ответственности за  выполнениеслужебных обязанностей;    - быть объективным в оценке служебной деятельности подчиненных;    - уважать честь и достоинство подчиненных;    - не допускать протекционизма в работе с сотрудниками  таможенногооргана,  преследования их по личным мотивам или за критику недостатковв деятельности таможенных органов.    Начальник, допустивший  сокрытие  нарушений  служебной дисциплины,преступлений  или  происшествий,  а равно не обеспечивший  необходимыхусловий     для    соблюдения    требований    служебной    дисциплиныподчиненными, привлекается к ответственности.    По своему  служебному  положению  и специальному званию начальникимогут быть прямыми и непосредственными.    Прямыми   начальниками  являются  начальники,  которым  сотрудникитаможенных  органов  подчинены  по  службе,   хотя  бы  и    временно.Ближайший    к   подчиненному   прямой   начальник,    является    егонепосредственным начальником.    Сотрудники  таможенных  органов,  не  подчиненные  друг  другу  послужбе,   могут быть старшими или младшими.  Старшинство  определяетсяспециальными званиями, а при равных званиях - занимаемой должностью.    Начальник обязан подавать  подчиненным  личный  пример  соблюдениядисциплины.    4.   Указания,  приказания  и  распоряжения  по  службе  сотрудникполучает,  как  правило,  от  своего непосредственного  начальника.  Вслучае  получения приказа или распоряжения от вышестоящего  начальника(прямого   начальника)  сотрудник обязан выполнить его,   известив  обэтом  своего непосредственного начальника.  Приказ  начальника  долженбыть  выполнен беспрекословно, точно и в срок.    5. При нарушении дисциплины подчиненным начальник должен напомнитьему  о  служебных  обязанностях  и  служебном  долге,  предупредить  онедопустимости таких действий и при необходимости,  в зависимости   отстепени  вины и тяжести совершенного проступка,  подвергнуть виновногодисциплинарному  взысканию  или направить  представление  вышестоящемуруководству о привлечении его к дисциплинарной ответственности.              II. Поощрения сотрудников таможенных органов     6.  Сотрудники   таможенных органов поощряются  за  добросовестноевыполнение  служебных  обязанностей,   высокие  результаты  в  службе,проявление    активности   и   инициативы,    бережное   отношение   кгосударственной   и   личной  собственности   граждан,   собственноститаможенных органов, продолжительную и безупречную службу,  а также  заотвагу  и  самоотверженность, проявленные  при  выполнении  служебногодолга.    7. К  сотрудникам  таможенных  органов могут применяться следующиевиды поощрения:    - объявление благодарности;    - досрочное снятие ранее наложенного дисциплинарного взыскания;    - премирование;    - награждение ценным подарком;    -   награждение  Почетной  грамотой  Государственного  таможенногокомитета Кыргызской Республики;    -    награждение    нагрудными    знаками   "Почетный   таможенникКыргызстана", "Отличник таможенной службы";    - досрочное присвоение очередного специального звания;    -  присвоение  очередного специального звания,   на  ступень  вышепредусмотренного по занимаемой должности.    За  образцовое  выполнение  служебного долга,  успешную  борьбу  сконтрабандой,  особые заслуги по защите экономического суверенитета  иэкономической безопасности Кыргызской Республики и другие  отличия   вслужбе  сотрудники  таможенных  органов  представляются  ПредседателемГосударственного   таможенного  комитета   Кыргызской   Республики   кнаграждению    государственными   наградами   Кыргызской   Республики,присвоению почетных званий Кыргызской Республики.    8. Лица,  награжденные  государственными  наградами или нагруднымизнаками, имеют право на льготы согласно статусу награды.    Сотрудникам, добросовестно выполняющим свои служебные обязанности,предоставляется  преимущественное  право  на  продвижение  по  службе,получение   в   первоочередном порядке льгот и преимуществ  в  областисоциально-культурного, жилищно-бытового обслуживания.    9.  Права  должностных лиц по применению поощрений  к  сотрудникамтаможенных органов.    Начальник таможенного поста имеет право:    - объявить благодарность;    - досрочно снять ранее наложенное им дисциплинарное взыскание.    Начальник таможни имеет право:    - объявить благодарность;    - премировать;    - наградить ценным подарком;    - досрочно снять ранее наложенное им дисциплинарное взыскание.    Начальники   управлений,   отделов  Государственного   таможенногокомитета Кыргызской Республики имеют право:    - объявить благодарность;    - досрочно снять ранее наложенное ими дисциплинарное взыскание.    Председатель  Государственного  таможенного  комитета   КыргызскойРеспублики применяет поощрения в полном объеме, определенном настоящимПоложением,   а  его  заместители - в пределах подпунктов  "а"  и  "б"пункта 7 настоящего Положения.    10. Порядок применения поощрения.    При определении вида поощрения принимается  во  внимание  характерзаслуг   или  отличие  сотрудников,   а  также  прежнее  отношение   кисполнению  служебных  обязанностей.   Если  к  сотруднику  необходимоприменить  поощрение,  выходящее за пределы прав данного руководителя,он ходатайствует об этом перед вышестоящим руководителем.    Поощрения объявляются  устно  или в приказе,  который доводится досотрудников  в  торжественной обстановке; одновременно  с  объявлениемприказа  о поощрениях, как правило, вручаются грамоты, ценные подарки,награды.    Право   снятия    дисциплинарного    взыскания   принадлежит   темначальникам,   которыми  они  были наложены  или  обладающими  большейдисциплинарной  властью. Одновременно может  быть  снято  только  однодисциплинарное взыскание.                      III. Дисциплинарные взыскания     11.  За  нарушение  служебной дисциплины к сотрудникам  таможенныхорганов могут применяться следующие дисциплинарные взыскания:    а) замечание;    б) выговор;    в) предупреждение о неполном служебном соответствии;    г) понижение в должности на одну ступень;    д) понижение в специальном звании на одну ступень;    е) увольнение из таможенных органов.    12.    Применение   дисциплинарного   взыскания   не   освобождаетсотрудника,     совершившего    проступок,    от    материальной     иадминистративной   ответственности,   а  также  может   сочетаться   вустановленном  порядке   с   полным  или  частичным  лишением  премий,вознаграждения  по  итогам годовой работы и  с  ограничением  льгот  вобласти социально-культурного и  жилищно-бытового обслуживания.    13.   В   случае   нецелесообразности  применения  дисциплинарноговзыскания  начальник может ограничиться предупреждением  сотрудника  онеобходимости строгого соблюдения дисциплины.    Если   в   течение  года  со  дня  наложения  взыскания  сотрудниктаможенной   службы  не  будет  подвергнут   новому    дисциплинарномувзысканию,  то дисциплинарное взыскание считается погашенным.    Дисциплинарное  взыскание может быть снято досрочно,   то  есть  втечение   одного  года,  по  собственной  инициативе  начальника,   походатайству непосредственного начальника или представительного органа,а также  по просьбе самого сотрудника.    14.  В  течение  срока  действия  дисциплинарного  взыскания  мерыпоощрения,   предусмотренные  пунктом  7   настоящего   Положения,   ксотрудникам  не применяются,  за исключением  подпунктов   "б";   "г".Снятие  взыскания оформляется приказом (распоряжением).             IV. Порядок наложения и приведения в исполнение                       дисциплинарного взыскания     15. Дисциплинарное взыскание должно соответствовать степени вины итяжести   совершенного  проступка.   При  определении  вида   и   мерывзыскания  принимаются во внимание характер проступка, обстоятельства,при  которых  он  был  совершен,  прежнее  поведение  виновного,   егоотношение  к службе, время пребывания его в занимаемой должности  и  вцелом  на  службе в таможенных органах, а также степень знания  правилнесения службы.    При наложении дисциплинарного взыскания начальник  должен  уважатьличное достоинство подчиненного и не допускать грубости.    16. Запрещается за один и  тот  же  проступок  налагать  нескольковзысканий  или соединять одно взыскание с другим,  налагать  взысканиена весь личный состав подразделений вместо наказания непосредственноговиновника.    При    нарушении    дисциплины   совместно   несколькими    лицамидисциплинарные   взыскания   налагаются   на   каждого   виновного   вотдельности.    17.  Строгость  дисциплинарного  взыскания  увеличивается,   когдавиновный  неоднократно совершал проступки или участвовал  в  групповомнарушении   служебной  дисциплины  и  общественного   порядка,   когдапроступок совершен  при  исполнении служебных обязанностей,  во  времядежурства,   в  нетрезвом  состоянии или когда  он  имел  последствиемсущественное   нарушение    основных   принципов   перемещения   черезтаможенную   границу  Кыргызской  Республики  товаров  и  транспортныхсредств.    Дисциплинарное взыскание  в  виде понижения в должности может бытьналожено,  как  правило,  за  должностную халатность,  систематическоенеисполнение  служебных  обязанностей и особенно в том случае,   когдапредшествовавшее  дисциплинарное взыскание  не  оказало  на  виновногодолжного воспитательного воздействия.    18. За неправомерные решения, действия или бездействие должностныелица   и   иные   работники  таможенных органов Кыргызской  Республикинесут   дисциплинарную,    административную,   уголовную   или    инуюответственность   в   соответствии  с   законодательством   КыргызскойРеспублики.    19. Начальник обязан лично до наложения  на  сотрудника  взысканиявсесторонне    и   объективно  разобраться  в   мотивах   и   причинахсовершенного  проступка  и  затребовать  от  виновного  объяснения   вписьменной форме.    Отказ   от    дачи   объяснения   не  освобождает   виновного   отдисциплинарной ответственности и оформляется актом.    Применение   дисциплинарного   взыскания   с   указанием   мотивовоформляется  приказом  (распоряжением) и  объявляется  сотруднику  подроспись.    Дисциплинарное   взыскание  может  быть  обжаловано   в   порядке,установленном для рассмотрения трудовых споров.    20.  Решение  об  увольнении из таможенных  органов,  понижении  вдолжности   должно,   как  правило,   приниматься   после   проведенияслужебного расследования.    21. В тех случаях,  когда за  совершенное  правонарушение  закономпредусмотрена  уголовная ответственность,  начальник  обязан  передатьсоответствующие  материалы  в  органы дознания  или   предварительногоследствия.    22. Дисциплинарное взыскание применяется в соответствии с порядкоми правилами, установленными Трудовым кодексом Кыргызской Республики.            V. Права начальников по наложению дисциплинарных                       взысканий на подчиненных     23. Председатель Государственного таможенного комитета  КыргызскойРеспублики    пользуется  дисциплинарной  властью  в  полном   объеме,определенном  настоящим Положением,  а его заместители  -  в  пределахподпунктов "а"; "б"; "в" пункта 11 настоящего Положения.    24. Начальник управления, отдела (службы) имеет право объявить:    - замечание;    - выговор.    25. Начальник таможни имеет право объявить:    - замечание;    - выговор.    26. Начальник таможенного поста имеет право объявить:    - замечание;    - выговор.    27. При  отсутствии  соответствующих  начальников меры поощрения инаказания  в  полном  объеме  настоящего Положения   могут   применятьдолжностные лица, исполняющие их обязанности.    28.   Если   к   сотруднику  необходимо  применить  дисциплинарноевзыскание,    выходящее  за  пределы  прав  данного   начальника,   онходатайствует об этом перед вышестоящим начальником.    29.  Вышестоящий  начальник имеет право  отменить,   смягчить  илиусилить   (в   пределах  предоставленных  ему   прав)   дисциплинарноевзыскание, наложенное нижестоящим начальником,  если найдет,  что  этовзыскание не соответствует тяжести совершенного проступка.    В случае  усиления дисциплинарного взыскания вышестоящий начальникобязан отменить ранее наложенное взыскание.    Усиление дисциплинарного  взыскания не допускается,  если вопрос оналожении взыскания рассматривается по жалобе сотрудника.    Усиление дисциплинарного взыскания может быть произведено только впределах сроков, предусмотренных пунктом 22 настоящего Положения.                   VI. Жалобы и заявления сотрудников     30.   Каждый   сотрудник  таможенных  органов  и  подведомственныхучреждений  имеет  право подать жалобу о незаконных в  отношении  негодействиях  и  распоряжениях начальников, о нарушении установленных  послужбе  прав  и  преимуществ  или  о неудовлетворении  его  положеннымдовольствием.    Жалоба   направляется  непосредственному  начальнику  того   лица,действия  которого обжалуются,  а если заявляющий жалобу не знает,  почьей  вине нарушены его права,  то жалоба подается по команде.  Жалобаможет быть изложена устно или подана в письменном виде.    31.  Если  начальник,  получивший  жалобу  (заявление),  не  имеетдостаточных   прав   для  удовлетворения  просьбы   подавшего   жалобу(заявление), то он не позднее чем в пятидневный срок направляет жалобу(заявление)   вышестоящему  начальнику, о  чем  ставит  в  известностьзаявителя.    Запрещается  пересылать  жалобы (заявления)  на  рассмотрение  техначальников, действия которых обжалуются.    О    направлении   жалобы   (заявления)   в   другое    учреждение(подразделение) обязательно уведомляется заявитель.    32.   Начальник,   допустивший  несправедливость  или   незаконныедействия  по  отношению к подчиненному за поданную жалобу (заявление),подлежит привлечению к дисциплинарной ответственности.    33.  Все  предложения,   заявления  и  жалобы  заносятся  в  книгупредложений (заявлений,  жалоб), которая ведется и хранится  в  каждомтаможенном  органе. Книга предложений (заявлений, жалоб)  должна  бытьпронумерована, прошнурована, скреплена печатью и заверена  начальникомтаможенного органа.    В книге предложений (заявлений,  жалоб) делается  запись  решения,которое последовало по каждому предложению (заявлению, жалобе).    34. Жалобы (заявления) разрешаются в срок до одного месяца,  а  нетребующие  дополнительного изучения и проверки - безотлагательно,   ноне позднее 15 дней со дня их поступления.    В тех случаях,  когда для разрешения жалобы (заявления) необходимопроведение   специальной  проверки,  требующей  сбора   дополнительныхматериалов    и   принятия  других  мер,   сроки   разрешения   жалобы(заявления) могут быть,  в порядке исключения,  продлены, но не  болеечем  на  один  месяц  с  сообщением об  этом  лицу,  подавшему  жалобу(заявление).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9j3nymuzdhcoodmk7eu">
      <w:r>
        <w:rPr>
          <w:rFonts w:ascii="Arial" w:cs="Arial" w:eastAsia="Arial" w:hAnsi="Arial"/>
          <w:color w:val="132D3F"/>
          <w:sz w:val="16"/>
          <w:szCs w:val="16"/>
          <w:u w:val="single"/>
        </w:rPr>
        <w:t xml:space="preserve">dalil.kg/document/5290</w:t>
      </w:r>
    </w:hyperlink>
  </w:p>
  <w:p>
    <w:pPr>
      <w:spacing w:after="0" w:before="40"/>
      <w:jc w:val="center"/>
    </w:pPr>
    <w:hyperlink w:history="1" r:id="rIddivvfg6mzafo63qd_21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1vr329i-abd-mij7empx" Type="http://schemas.openxmlformats.org/officeDocument/2006/relationships/hyperlink" Target="https://dalil.kg/document/5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9j3nymuzdhcoodmk7eu" Type="http://schemas.openxmlformats.org/officeDocument/2006/relationships/hyperlink" Target="https://dalil.kg/document/5290" TargetMode="External"/><Relationship Id="rIddivvfg6mzafo63qd_21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2026-09-25T01:43:58.641Z</dcterms:created>
  <dcterms:modified xsi:type="dcterms:W3CDTF">2026-09-25T01:43:58.641Z</dcterms:modified>
</cp:coreProperties>
</file>

<file path=docProps/custom.xml><?xml version="1.0" encoding="utf-8"?>
<Properties xmlns="http://schemas.openxmlformats.org/officeDocument/2006/custom-properties" xmlns:vt="http://schemas.openxmlformats.org/officeDocument/2006/docPropsVTypes"/>
</file>