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mqr5sia4idjbobmti4l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21 апреля 1998 года N 206            ПОСТАНОВЛЕНИЕ ПРАВИТЕЛЬСТВА КЫРГЫЗСКОЙ РЕСПУБЛИКИ                  О мерах по развитию малого и среднего                    бизнеса в Кыргызской Республике              (В редакции постановлений Правительства КР от          </w:t>
      </w:r>
      <w:hyperlink w:history="1" r:id="rIdqvsi475-nj5mvd9zrenxc">
        <w:r>
          <w:rPr>
            <w:rFonts w:ascii="Arial" w:cs="Arial" w:eastAsia="Arial" w:hAnsi="Arial"/>
            <w:color w:val="1D4ED8"/>
            <w:sz w:val="24"/>
            <w:szCs w:val="24"/>
            <w:u w:val="single"/>
          </w:rPr>
          <w:t xml:space="preserve">1 марта 1999 года N 112</w:t>
        </w:r>
      </w:hyperlink>
      <w:r>
        <w:rPr>
          <w:rFonts w:ascii="Arial" w:cs="Arial" w:eastAsia="Arial" w:hAnsi="Arial"/>
          <w:sz w:val="24"/>
          <w:szCs w:val="24"/>
        </w:rPr>
        <w:t xml:space="preserve">, </w:t>
      </w:r>
      <w:hyperlink w:history="1" r:id="rId7nqyunappzs2w8wosrjum">
        <w:r>
          <w:rPr>
            <w:rFonts w:ascii="Arial" w:cs="Arial" w:eastAsia="Arial" w:hAnsi="Arial"/>
            <w:color w:val="1D4ED8"/>
            <w:sz w:val="24"/>
            <w:szCs w:val="24"/>
            <w:u w:val="single"/>
          </w:rPr>
          <w:t xml:space="preserve">30 апреля 2001 года N 203</w:t>
        </w:r>
      </w:hyperlink>
      <w:r>
        <w:rPr>
          <w:rFonts w:ascii="Arial" w:cs="Arial" w:eastAsia="Arial" w:hAnsi="Arial"/>
          <w:sz w:val="24"/>
          <w:szCs w:val="24"/>
        </w:rPr>
        <w:t xml:space="preserve">,           </w:t>
      </w:r>
      <w:hyperlink w:history="1" r:id="rIdtnnsttzfpyup9nos3g6j6">
        <w:r>
          <w:rPr>
            <w:rFonts w:ascii="Arial" w:cs="Arial" w:eastAsia="Arial" w:hAnsi="Arial"/>
            <w:color w:val="1D4ED8"/>
            <w:sz w:val="24"/>
            <w:szCs w:val="24"/>
            <w:u w:val="single"/>
          </w:rPr>
          <w:t xml:space="preserve">29 мая 2001 года N 257</w:t>
        </w:r>
      </w:hyperlink>
      <w:r>
        <w:rPr>
          <w:rFonts w:ascii="Arial" w:cs="Arial" w:eastAsia="Arial" w:hAnsi="Arial"/>
          <w:sz w:val="24"/>
          <w:szCs w:val="24"/>
        </w:rPr>
        <w:t xml:space="preserve">,</w:t>
      </w:r>
      <w:hyperlink w:history="1" r:id="rIdanwuhb1bcvtwmz1v_a2nb">
        <w:r>
          <w:rPr>
            <w:rFonts w:ascii="Arial" w:cs="Arial" w:eastAsia="Arial" w:hAnsi="Arial"/>
            <w:color w:val="1D4ED8"/>
            <w:sz w:val="24"/>
            <w:szCs w:val="24"/>
            <w:u w:val="single"/>
          </w:rPr>
          <w:t xml:space="preserve">29 мая 2001 года N 257</w:t>
        </w:r>
      </w:hyperlink>
      <w:r>
        <w:rPr>
          <w:rFonts w:ascii="Arial" w:cs="Arial" w:eastAsia="Arial" w:hAnsi="Arial"/>
          <w:sz w:val="24"/>
          <w:szCs w:val="24"/>
        </w:rPr>
        <w:t xml:space="preserve">,              </w:t>
      </w:r>
      <w:hyperlink w:history="1" r:id="rIdssvjesexkyjwlvlqzzzdy">
        <w:r>
          <w:rPr>
            <w:rFonts w:ascii="Arial" w:cs="Arial" w:eastAsia="Arial" w:hAnsi="Arial"/>
            <w:color w:val="1D4ED8"/>
            <w:sz w:val="24"/>
            <w:szCs w:val="24"/>
            <w:u w:val="single"/>
          </w:rPr>
          <w:t xml:space="preserve">17 июля 2001 года № 356</w:t>
        </w:r>
      </w:hyperlink>
      <w:r>
        <w:rPr>
          <w:rFonts w:ascii="Arial" w:cs="Arial" w:eastAsia="Arial" w:hAnsi="Arial"/>
          <w:sz w:val="24"/>
          <w:szCs w:val="24"/>
        </w:rPr>
        <w:t xml:space="preserve">)      Правительство Кыргызской  Республики  отмечает,   что   проводимыеструктурные    преобразования    в    экономике   открывают    широкиевозможности   для  развития  малого  и  среднего  предпринимательства,являющегося   одним  из  важнейших направлений  формирования  рыночнойинфраструктуры.    В   рамках   углубления  реформ  в  сфере  предпринимательства   вреспублике   создается   соответствующая  правовая  база.    Отправныммоментом   здесь  явилось  законодательное  закрепление   КонституциейКыргызской   Республики  и Гражданским кодексом Кыргызской  Республикиправа  частной  собственности,  которое  гарантирует  независимость  исамостоятельность хозяйственной деятельности  граждан  и  предприятий,защиту и неприкосновенность собственности.    В    целях    дальнейшего    совершенствования    правовой    базыразрабатывается проект Закона Кыргызской Республики "О   защите   правпредпринимателей".    Роль малого и среднего предпринимательства в экономике  республикистановится  все  более весомой.  По данным за 1997 год,  доля  секторав  производимом ВВП составляет 34,1 процента.  Если в 1992   году   надолю  предпринимательства  приходилось 13 процентов  всех  поступленийдоходной  части бюджета, то в 1995 году - 20 процентов, а в  настоящеевремя - более 30 процентов.    По состоянию на 1 января 1998 года  в  республике  функционировало8178  малых  предприятий, в которых занято около 68,1 тыс.человек,  изних  на  предприятиях  промышленности  21  процент,   в  торговле    иобщественном питании - 10 процентов и 15 процентов - в строительстве.    Сформировался новый слой  сельских  предпринимателей,  развивающихпроизводство  и ориентирующихся на рыночный спрос. На  1  января  1998года   зарегистрировано  более  38,9  тыс.фермерских  и   крестьянскиххозяйств,  318  сельскохозяйственных  кооперативов  и  41  акционерноеобщество.    По  итогам  1997  года  в  крестьянских  и  фермерских  хозяйствахпроизведено  21,1 процента мяса, 21,6 процента молока,  26,4  проценташерсти и 13,4 процента яиц.    Объем  розничного   товарооборота малых предприятий  за  1997  годсоставил более 5,4 млрд.сомов, или около 40 процентов от общего объематоварооборота республики.    Правительством Кыргызской Республики с привлечением как внутреннихресурсов,  так  и внешней помощи,  проводятся меры по развитию  малогои среднего предпринимательства.    Для развития  малого  и  среднего предпринимательства привлекаютсякредитные   ресурсы   Всемирного  банка,   ЕБРР,   Центральноазиатско-Американского   Фонда,  Азиатского  Банка Развития,   немецкого  банкаKFW и других международных финансовых организаций.  Микрокредиты малымпредприятиям   предлагают  такие  организации,   как   ПРООН,   ФИНКА,некоторые  местные  коммерческие банки и  др.   Реализуются  различныепроекты  и  программы технической помощи,  направленные  на  поддержкурассматриваемого  сектора  экономики,  финансируемые  указанными  вышеорганизациями,  а  также  ЮСАИД, ТАСИС, ТИКА и другими.    Вместе с тем,  как показал анализ,  малый и средний бизнес еще  неполучил   требуемого  динамичного  развития,   что   связано   как   ссохраняющимся  несовершенством используемых  методов  государственногорегулирования в  этой сфере экономики,  так и недостаточно эффективнымиспользованием имеющихся возможностей.    Некоторые    нормативные   правовые    акты,     принятые    ранееминистерствами,    государственными  комитетами  и   административнымиведомствами,    не   в  полной  мере  соответствуют   законодательствуКыргызской  Республики и, как правило, преследуют сугубо ведомственныеинтересы,  что  тормозит процесс развития  малого и среднего  бизнеса.Такие   нарушения  были  выявлены  Министерством  юстиции   КыргызскойРеспублики после проведенной им  проверки.  Нормативные  документы   снарушениями  законодательства Кыргызской  Республики,   затрагивающимиинтересы  предприятий  малого  и  среднего  бизнеса,  были  приняты  вМинистерстве внутренних дел Кыргызской Республики, Министерстве охраныокружающей   среды   Кыргызской   Республики,    бывшем   Министерствеархитектуры  и  строительства  Кыргызской Республики,  Государственнойинспекции  по стандартизации и метрологии при Правительстве КыргызскойРеспублики, акционерном обществе "Кыргызэнерго", Бишкекской  городскойсанэпидемстанции,    управлении   ветеринарии    города    Бишкек    ипроизводственном объединении городского хозяйства "Мээнет".    Из-за   неправомерных   действий   министерств,    государственныхкомитетов,   административных ведомств и  местных  органов  управлениясуществующая разрешительная система в ряде случаев излишне усложнена исдерживает развитие малого и среднего предпринимательства.    Для открытия своего дела предпринимателю приходится пройти сложныйэтап   согласований   с  многими контролирующими организациями,   несяпри  этом  значительные моральные и материальные затраты.  Значительнызатраты   на    оформление   архитектурно-планировочного   задания   иразработку проектов, получение сертификатов качества, а также расходы,связанные   с  заключением  договоров  со  службами  санэпидемстанции,пожарной  охраны,   использования коммунальной  инфраструктуры  и  ряддругих.   На  выплату  различных  налогов и сборов уходит существеннаядоля получаемых предпринимателем доходов.    Тарификация   по    оказанию   отдельных  услуг   зачастую   имеетнеопределенный   и  прогрессирующий  характер.    Это   касается,    вчастности,  Министерства внутренних дел Кыргызской Республики, которымнечетко  определен  принцип  взимания  платы  с  площади  (общей   илиполезной) за пожарную безопасность.    Министерствами,   государственными  комитетами,  административнымиведомствами   и   органами  местного  управления   неудовлетворительновыполняются  Указ Президента Кыргызской Республики от  1  апреля  1997года    "О    дополнительных   мерах  по  защите   предпринимательскойдеятельности   и  упорядочению  работы  контролирующих   органов"    ипостановление  Правительства Кыргызской  Республики от  24  июня  1997года  N  372 о мерах по реализации названного Указа. Во всех  регионахреспублики  допускаются неправомерные действия со  стороны  налоговых,таможенных    и    других   контролирующих   органов    в    отношениипредпринимателей.  В итоге создается почва для бюрократизма,  волокитыи злоупотреблений.    Ввиду  перечисленных  издержек  многие  предприниматели  уходят  втеневой бизнес, что наносит большой ущерб экономике государства.    Недостаточно эффективно используются кредитные ресурсы  и  гранты,предоставляемые международными финансовыми организациями  и  странами-донорами   на  поддержку  малого  и  среднего  бизнеса.  Это  являетсярезультатом  несогласованных  действий  министерств,   государственныхкомитетов,  административных  ведомств и местных  органов  управления,через  которые осуществляется реализация различных программ и проектовпо поддержке малого и среднего бизнеса.    Отсутствие должной  координации  в этой работе,  а также указанныевыше  упущения  и недоработки привели к затягиванию сроков  подготовкигосударственной     программы    развития    малого     и     среднегопредпринимательства.    Особо  следует  подчеркнуть,   что дальнейшее  развитие  малого  исреднего   бизнеса   в  республике необходимо рассматривать  в  теснойувязке с реализацией программ по преодолению бедности и подъему села.    Исходя  из  изложенного,  можно сделать общий  вывод  о  том,  чтоосновными  факторами,  сдерживающими  развитие  предпринимательства  вцелом, являются:    -    отсутствие    эффективной    координации    в    деятельностигосударственных  органов, ответственных за формирование  и  реализациюгосударственной    политики    в    сфере    малого     и     среднегопредпринимательства;    - громоздкая  бюрократическая  разрешительная  система,  требующаябольших затрат времени и средств у начинающих предпринимателей;    - нехватка собственных средств для развития бизнеса;    -   ограниченный   опыт   работы  предпринимателей   в    условияхконкуренции;    - усложненная система налогообложения как для  вновь  создаваемых,так и для действующих малых и средних предприятий;    - недостаточное развитие сети  специализированных  информационных,консалтинговых и обучающих центров.    В целях создания благоприятных условий  для  динамичного  развитиямалого    и   среднего  предпринимательства  Правительство  КыргызскойРеспублики постановляет:    1. Утвердить  прилагаемую  </w:t>
      </w:r>
      <w:hyperlink w:history="1" r:id="rId3vxxkt5abog9anmd9vaps">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действий  по государственнойподдержке   малого   предпринимательства  в   Кыргызской    Республикена 1998-1999 годы.    2.  Отметить,  что  развитие  малого и среднего  бизнеса  являетсяприоритетным   направлением  деятельности   Правительства   КыргызскойРеспублики.    Главными неотложными задачами в этой сфере являются:    - усиление правовой защиты предпринимателей;    - устранение бюрократических  барьеров,  препятствующих  повышениюделовой  активности  предпринимателей и  развитию  малого  и  среднегобизнеса,   максимальное  сокращение  излишних  звеньев  разрешительнойсистемы;    - совершенствование  и  развитие  инфраструктуры малого и среднегопредпринимательства,     информационных   и    инновационных    услуг,содействие профессиональному росту предпринимателей;    - совершенствование  механизмов  микрокредитования  индивидуальнойпредпринимательской  деятельности,  кредитования  малого  и   среднегобизнеса;    - использование  простаивающих,  законсервированных и неэффективноработающих   мощностей   предприятий  государственного   сектора   дляразвития  производственных  возможностей  малого и  среднего  бизнеса,активизация   его   участия   в   дальнейшем   разгосударствлении    иприватизации  государственной собственности.    3.  Министерствам,   государственным  комитетам,  административнымведомствам,   областным   государственным  администрациям  и  местномусамоуправлению  города Бишкек определить как важнейшее  направление  всвоей деятельности  развитие  малого  и среднего бизнеса,  призванногоускорить  структурные  преобразования в  экономике,   решить  проблемузанятости, которая  непосредственно  связана  с  реализацией  программподъема села и преодоления бедности.    4.  Запретить   всем  государственным  органам  взимать  плату  заоказание  услуг,  связанных с выполнением своих основных  обязанностейи   не  предусмотренных  законодательством Кыргызской  Республики,   атакже передавать выполнение возложенных на них государственных функцийхозяйствующим субъектам с негосударственной формой собственности.    5.  Министерствам,   государственным  комитетам,  административнымведомствам,    местным  государственным  администрациям   и   местномусамоуправлению  города  Бишкек периодически  публиковать  в  средствахмассовой   информации   перечень  оказываемых   ими  платных  услуг  суказанием  платы  за  каждый  вид  услуг  и  нормативного   акта,    всоответствии с которым определены перечни услуг.    6. Контрольно-ревизионному управлению  при  Министерстве  финансовКыргызской Республики:    -  совместно   с  Национальной комиссией Кыргызской Республики  позащите и развитию конкуренции  при  Президенте  Кыргызской  Республикив  двухмесячный   срок провести проверку законности  и  обоснованностиразмеров   платежей,   взимаемых  государственными   органами   и   ихтерриториальными     подразделениями,      другими     уполномоченнымиорганизациями  с  юридических и физических лиц за регистрацию,  выдачуразрешений и согласований;    - усилить меры по контролю выполнения Указа Президента  КыргызскойРеспублики   от   1   апреля   1997  года "О дополнительных  мерах  позащите   предпринимательской  деятельности  и   упорядочению    работыконтролирующих органов".    7. Установить,  что тарифы за услуги, оказываемые государственнымиорганами   и  их  территориальными подразделениями  и  уполномоченнымиорганизациями   в   соответствии   с   законодательством    КыргызскойРеспублики,   согласовываются  с  Национальной  комиссией   КыргызскойРеспублики   по  защите   и   развитию   конкуренции  при   ПрезидентеКыргызской   Республики   и  утверждаются  Правительством   КыргызскойРеспублики.   Утвержденные  тарифы вносятся в  Единый  государственныйпрейскурант, который ведет Национальная комиссия Кыргызской Республикипо защите и развитию конкуренции при Президенте Кыргызской Республики.    Размеры  тарифов   определяются только из  соответствующих  затраторгана, уполномоченного оказывать платные услуги.    Установить,  что   переход  на  утвержденные  тарифы  должен  бытьосуществлен не позднее 1 июня 1998 года.  В этой связи государственныморганам,  оказывающим  платные услуги юридическим и физическим  лицам,не  позднее  1  мая  1998 года направить проекты тарифов  за  оказаниеплатных услуг в Национальную комиссию Кыргызской Республики по  защитеи   развитию  конкуренции  при Президенте  Кыргызской  Республики  длясогласования.    8.   Министерству   юстиции  Кыргызской  Республики  совместно   сзаинтересованными  министерствами,   государственными   комитетами   иадминистративными  ведомствами разработать и представить ПравительствуКыргызской Республики предложения:    - о  внесении  изменений  в  действующие правовые нормативные актыКыргызской  Республики,   касающиеся малого  и  среднего  бизнеса,   вцелях  сокращения  видов деятельности,  подлежащих лицензированию,   ипродления сроков действия лицензий;    -   о    ликвидации   излишних  звеньев   и   упрощении   процедурразрешительной системы.    9. Государственной   комиссии  при  Правительстве  КыргызскойРеспублики по архитектуре и строительству разработать  и   утвердить вкачестве  нормативного   документа инструкцию  об  упрощенном  порядкеполучения разрешительных документов на строительство  объектов  малогопредпринимательства и малоэтажных индивидуальных жилых домов.    10. Министерству финансов Кыргызской Республики:    - установить  учет  и контроль за поступлением средств от взиманияплаты   за   оказание   государственными    органами    услуг    черезЦентральное казначейство;    -   совместно   с  Министерством  юстиции  Кыргызской   Республикипредставить  в  Правительство  Кыргызской  Республики  предложения   овнесении  изменений в законодательство Кыргызской Республики  в  частиустановления   мер   ответственности  за  нарушение   государственнымиорганами  и ответственными должностными лицами порядка взимания  платыза оказание услуг;    - представить  в Правительство Кыргызской Республики предложения овыделении   Государственная   комиссия   при  Правительстве Кыргызской  Республики  по развитию предпринимательства средств, аккумулируемых на счете Правительства  Кыргызской Республики  в  Дойче  Вундесбанке,   и  рассмотреть  вопрос о предоставлении  Фонду  статуса агента по  реали-зации кредитной линии KFW.(В редакции постановления Правительства КР от </w:t>
      </w:r>
      <w:hyperlink w:history="1" r:id="rIdmwn4a9jrqmmohhit71coj">
        <w:r>
          <w:rPr>
            <w:rFonts w:ascii="Arial" w:cs="Arial" w:eastAsia="Arial" w:hAnsi="Arial"/>
            <w:color w:val="1D4ED8"/>
            <w:sz w:val="24"/>
            <w:szCs w:val="24"/>
            <w:u w:val="single"/>
          </w:rPr>
          <w:t xml:space="preserve">17 июля 2001 года № 356</w:t>
        </w:r>
      </w:hyperlink>
      <w:r>
        <w:rPr>
          <w:rFonts w:ascii="Arial" w:cs="Arial" w:eastAsia="Arial" w:hAnsi="Arial"/>
          <w:sz w:val="24"/>
          <w:szCs w:val="24"/>
        </w:rPr>
        <w:t xml:space="preserve">)    11. Государственная   комиссия   при  Правительстве Кыргызской  Республики  по развитию предпринимательства :    -   совместно  с  Министерством  финансов  Кыргызской  Республики,Министерством внешней торговли и промышленности Кыргызской  Республикивнести  в   Правительство Кыргызской Республики предложения о созданииКомпенсационного банка Кыргызской Республики по  поддержке  малого   исреднего   бизнеса   с  экспертным  заключением  Национального   банкаКыргызской Республики;    -  совместно  с  Министерством внешней торговли  и  промышленностиКыргызской   Республики,   Торгово-промышленной   палатой   КыргызскойРеспублики,  областными  и местными государственными  администрациями,другими    заинтересованными   министерствами   и    административнымиведомствами    провести   работу   по   организации    территориальныхинтегрированных  бизнес-центров поддержки малого и  среднего  бизнеса.Местным   государственным  администрациям   оказать    содействие    ввыделении необходимых помещений организуемым бизнес-центрам.    12. (Утратил силу в соответствии с постановлением Правительсвта КР от 17 июля 2001 года № 356:11000)    13.  Национальной  комиссии  Кыргызской  Республики  по  защите  иразвитию    конкуренции    при   Президенте   Кыргызской    Республикиразработать   и   внести   на  утверждение  Правительства   КыргызскойРеспублики   усовершенствованную методику формирования цен на  платныеуслуги,  оказываемые государственными органами.    14. Национальному статистическому комитету Кыргызской  Республики,Министерству     юстиции   Кыргызской   Республики,    Государственнойналоговой  инспекции при Министерстве финансов Кыргызской   Республикив    месячный   срок   представить   на   утверждение    ПравительстваКыргызской  Республики проект Положения о государственной  регистрациифизических  лиц  -   предпринимателей, предусмотрев в  нем  упрощеннуюпроцедуру регистрации.    15. Министерству  финансов  Кыргызской  Республики,  Национальномубанку   Кыргызской  Республики,  Государственному комитету  Кыргызской   Республики по управлению  государственным  имуществом   и  привлечению прямых инвестиций, Министерству внешней   торговли   и  промышленности   Кыргызской Республики, Государственная   комиссия   при  Правительстве Кыргызской Республики  по развитию предпринимательства принять меры по ускорению реализации  проекта  Всемирного  банка по  поддержке частных предприятий.(В редакции постановления Правительсвта КР от </w:t>
      </w:r>
      <w:hyperlink w:history="1" r:id="rIdhicy3yyckoqedlfl1ga13">
        <w:r>
          <w:rPr>
            <w:rFonts w:ascii="Arial" w:cs="Arial" w:eastAsia="Arial" w:hAnsi="Arial"/>
            <w:color w:val="1D4ED8"/>
            <w:sz w:val="24"/>
            <w:szCs w:val="24"/>
            <w:u w:val="single"/>
          </w:rPr>
          <w:t xml:space="preserve">29 мая 2001 года N 257</w:t>
        </w:r>
      </w:hyperlink>
      <w:r>
        <w:rPr>
          <w:rFonts w:ascii="Arial" w:cs="Arial" w:eastAsia="Arial" w:hAnsi="Arial"/>
          <w:sz w:val="24"/>
          <w:szCs w:val="24"/>
        </w:rPr>
        <w:t xml:space="preserve">)    16. (Утратил силу постановлением Правительства  КР  от  30  апреля2001 года N 203)    17. Признать утратившим силу пункт 9  постановления  ПравительстваКыргызской    Республики   от   6  октября  1997   года   N   580   "Одополнительных  мерах  по  защите  прав  потребительского   рынка    иактивизации  оптовой  и фирменной торговли в Кыргызской Республике ".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xcu8ovkandriw4t8yl8u">
      <w:r>
        <w:rPr>
          <w:rFonts w:ascii="Arial" w:cs="Arial" w:eastAsia="Arial" w:hAnsi="Arial"/>
          <w:color w:val="132D3F"/>
          <w:sz w:val="16"/>
          <w:szCs w:val="16"/>
          <w:u w:val="single"/>
        </w:rPr>
        <w:t xml:space="preserve">dalil.kg/document/5303</w:t>
      </w:r>
    </w:hyperlink>
  </w:p>
  <w:p>
    <w:pPr>
      <w:spacing w:after="0" w:before="40"/>
      <w:jc w:val="center"/>
    </w:pPr>
    <w:hyperlink w:history="1" r:id="rId7k_wrlzz1174a57qqiil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qr5sia4idjbobmti4l6" Type="http://schemas.openxmlformats.org/officeDocument/2006/relationships/hyperlink" Target="https://dalil.kg/document/58246" TargetMode="External"/><Relationship Id="rIdqvsi475-nj5mvd9zrenxc" Type="http://schemas.openxmlformats.org/officeDocument/2006/relationships/hyperlink" Target="https://dalil.kg/document/33192" TargetMode="External"/><Relationship Id="rId7nqyunappzs2w8wosrjum" Type="http://schemas.openxmlformats.org/officeDocument/2006/relationships/hyperlink" Target="https://dalil.kg/document/6775" TargetMode="External"/><Relationship Id="rIdtnnsttzfpyup9nos3g6j6" Type="http://schemas.openxmlformats.org/officeDocument/2006/relationships/hyperlink" Target="https://dalil.kg/document/6833" TargetMode="External"/><Relationship Id="rIdanwuhb1bcvtwmz1v_a2nb" Type="http://schemas.openxmlformats.org/officeDocument/2006/relationships/hyperlink" Target="https://dalil.kg/document/6833" TargetMode="External"/><Relationship Id="rIdssvjesexkyjwlvlqzzzdy" Type="http://schemas.openxmlformats.org/officeDocument/2006/relationships/hyperlink" Target="https://dalil.kg/document/11000" TargetMode="External"/><Relationship Id="rId3vxxkt5abog9anmd9vaps" Type="http://schemas.openxmlformats.org/officeDocument/2006/relationships/hyperlink" Target="https://dalil.kg/document/5304" TargetMode="External"/><Relationship Id="rIdmwn4a9jrqmmohhit71coj" Type="http://schemas.openxmlformats.org/officeDocument/2006/relationships/hyperlink" Target="https://dalil.kg/document/11000" TargetMode="External"/><Relationship Id="rIdhicy3yyckoqedlfl1ga13" Type="http://schemas.openxmlformats.org/officeDocument/2006/relationships/hyperlink" Target="https://dalil.kg/document/683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xcu8ovkandriw4t8yl8u" Type="http://schemas.openxmlformats.org/officeDocument/2006/relationships/hyperlink" Target="https://dalil.kg/document/5303" TargetMode="External"/><Relationship Id="rId7k_wrlzz1174a57qqiil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2026-09-23T16:34:40.080Z</dcterms:created>
  <dcterms:modified xsi:type="dcterms:W3CDTF">2026-09-23T16:34:40.080Z</dcterms:modified>
</cp:coreProperties>
</file>

<file path=docProps/custom.xml><?xml version="1.0" encoding="utf-8"?>
<Properties xmlns="http://schemas.openxmlformats.org/officeDocument/2006/custom-properties" xmlns:vt="http://schemas.openxmlformats.org/officeDocument/2006/docPropsVTypes"/>
</file>