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ijmptaycjqzi7krm2tu5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2001 года №844              Комплексная программа развития рынка ценных          бумаг в Кыргызской Республике на 2002 - 2003 годы                                Введение       Комплексная программа развития рынка ценных  бумаг  в  КыргызскойРеспублике  на  2002  -  2003  годы  (далее - Программа) разработана всоответствии с долгосрочной стратегией развития страны,  изложенной  вКомплексной  основе  развития  Кыргызской  Республики до 2010 года и вцелях проведения единой государственной политики дальнейшего  развитиярынка ценных бумаг для интенсификации процессов привлечения инвестицийпри условии защиты прав и интересов акционеров/инвесторов.     Действенное применение  принципов  корпоративного  управления   вакционерных  обществах  и  регулирование  со  стороны  Государственнойкомиссии при Правительстве Кыргызской Республики по рынку ценных бумаг(далее   -   Госкомценбумаг)   деятельности   на  рынке  ценных  бумагпрофессиональных участников рынка  ценных  бумаг  и  эмитентов  ценныхбумаг составляют основу в выборе приоритетности задач.     Программа определяет   приоритетные   задачи   и  мероприятия  поулучшению деятельности на рынке ценных бумаг и созданию благоприятногоклимата  перетока  свободных  финансовых  ресурсов  в  реальный секторэкономики   посредством   активного   использования    свободного    ибесконфликтного  обращения  эмиссионных  ценных  бумаг.  Исчерпывающаяинформация и транспарентность деятельности эмитентов  ценных  бумаг  ипрофессиональных  участников  рынка ценных бумаг позволят инвесторам вполной мере оценивать риски инвестиционных вложений и создадут условиядля  честной конкуренции в получении финансовых средств отечественнымипредприятиями через механизм рынка ценных бумаг.     Программа подготовлена  рабочей  группой  из  числа   сотрудниковГоскомценбумаг   и   представителей  Ассоциации  брокеров  и  дилеров,Ассоциации   инвестиционных   фондов    и    Ассоциации    независимыхрегистраторов и обсуждалась на Экспертном совете Госкомценбумаг.     Программа сохранила   преемственность  с  Комплексной  программойразвития рынка ценных бумаг в Кыргызской Республике  на  1999  -  2001годы  и  направлена  на  продолжение  прагматичной  и последовательнойполитики государства по отношению  ко  всем  участникам  рынка  ценныхбумаг    -    эмитентам,    профессиональным   участникам,   субъектаминфраструктуры, инвесторам.                     1. Обзор развития рынка ценных                 бумаг и деятельность Госкомценбумаг      1.1. Оценка выполнения программ      В 2001  году фондовый рынок страны прошел десятилетний рубеж.  Заэтот период Кыргызстану удалось пройти путь от купонных  аукционов  додостаточно  развитой  для функционирования фондового рынка техническойинфраструктуры рынка ценных бумаг (далее - РЦБ).     В рамках экономических  реформ  и  структурных  преобразований  вэкономике республики были проведены разгосударствление и приватизация,получили толчок новые экономические  формы  управления  предприятиями:акционеры, советы директоров и управляющие акционерными обществами.     В результате выполнения Программы развития рынка ценных  бумаг  вКыргызской   Республике  (1996  года)  РЦБ  стал  одним  из  важнейшихфакторов,  способствующим более  рациональному  размещению  финансовыхресурсов,  позволяющим  инвесторам  оценивать эффективность управленияпредприятиями,  создающим условия  для  добросовестной  конкуренции  иограничения монополизма.     Принятие законов  Кыргызской  Республики  "О рынке ценных бумаг","Об  инвестиционных  фондах",  ряда  решений   Президента   КыргызскойРеспублики  в  области РЦБ и многочисленных нормативных правовых актовспособствовало  тому,  что  Госкомценбумаг  стал  важной  составляющейсоздания  рыночной  экономики  в  Кыргызстане.  Государство  приняло изакрепило важность  фондового  рынка  как  средства  инвестирования  ирегулирования   инвестиционного   процесса   и  сбережений  населения.Создание  в  1995  году  Кыргызской  фондовой  биржи  положило  началоразвитию  организованного  рынка  ценных бумаг страны,  способствовалообеспечению условий для эффективного и  прозрачного  обращения  ценныхбумаг на РЦБ.     В результате выполнения мероприятий,  предусмотренных Комплекснойпрограммой развития рынка ценных бумаг Кыргызской Республики на 1999 -2001 годы,  были достигнуты цели  создания  целостной  инфраструктуры,начата  работа  по расширению финансовых инструментов для обращения наРЦБ,  улучшена законодательная база  деятельности  на  РЦБ  и  усиленанадзорная функция Госкомценбумаг.     Улучшение инфраструктуры позволило в большей степени использоватьпотенциальные возможности РЦБ.  Приход  стратегических  инвесторов  нафондовый   рынок   существенно  повлиял  на  рост  объемов  торгов  наорганизованном РЦБ.     Особое место  было  уделено  пропагандистской  и  разъяснительнойработе  среди участников РЦБ и населения о принятых законах КыргызскойРеспублики и нормативных правовых актах Госкомценбумаг,  был создан  иначал функционировать Учебно-информационный центр (далее - УИЦ),  быличетко определены законодательные требования к обязательному  раскрытиюинформации эмитентами ценных бумаг.     Однако, несмотря  на быстрое развитие институтов фондового рынка,отечественная промышленность в 90-е годы  20  века  переживала  периодспада,  что  свидетельствует  об относительно слабой взаимосвязи междуфинансовым и реальным секторами экономики страны.      1.2. Текущее состояние рынка ценных бумаг      1.2.1. Эмиссия ценных бумаг      По состоянию   на   1   ноября   2001  года  Госкомценбумаг  былозарегистрировано  1836  выпусков  акций,  осуществленных  более   1400акционерными обществами (далее - АО) Кыргызской Республики на сумму 20млрд.  сомов.  С 2000 года АО  республики  начали  выпускать  долговыекорпоративные  ценные бумаги (облигации),  которых было осуществлено 6выпусков  на   сумму   70   млн.   сомов.   АО,   преобразованные   изгосударственных предприятий, осуществили 78,4% общего объема эмиссий ивновь учрежденные АО - 21,6%.  Из общей суммы выпусков  акций  АО  80%являются учредительными и 20% - дополнительными выпусками акций.     В отраслевом  разрезе  основная доля выпусков акций приходится напромышленность - 67%  от общего объема выпусков.  На транспорт и связьприходится 11,4%,  на финансовые институты - 13%. На остальные отраслиприходится менее чем по 8,6%  от общего объема  произведенных  эмиссийакций.     По состоянию  на  1  ноября  2001  года  общий  объем иностранныхинвестиций  в  корпоративные  ценные   бумаги   эмитентов   КыргызскойРеспублики составил 3005,7 млн.  сомов (за период 1992 - 2001 годы), втом числе из стран СНГ - 82,5 млн.  сомов, из стран дальнего зарубежья-  2973,2  млн.  сомов.  Наиболее  привлекательными  сферами  вложениякапитала   для   иностранных   инвесторов   являются    промышленностьреспублики,  строительство,  финансовые институты,  транспорт и связь;менее привлекательными  являются  сельское  хозяйство  и  коммерческаядеятельность.      1.2.2. Состояние вторичного рынка ценных бумаг      Общее количество   ценных   бумаг   за   2000   год,  по  которымосуществлялись сделки на торговой площадке Кыргызской  фондовой  биржи(далее  -  КФБ),  составило 173 млн.  акций,  или в 16,7 раз больше посравнению с 1999 годом.  Объемы  ежегодных  торгов  на  КФБ  неуклонноувеличиваются. За 10 месяцев текущего года количество ценных бумаг, покоторым осуществлялись сделки на КФБ,  составило 36,8  млн.  акций  насумму 575 млн. сомов. Рост объемов организованной торговли объясняетсясовершенствованием  технической  инфраструктуры   РЦБ   в   результатеусиления  требований  к  профессиональным  участникам  РЦБ  раскрыватьполную информацию об операциях купли-продажи ценных бумаг  и  принятияряда других постановлений Госкомценбумаг.     По итогам  10   месяцев   2001   года   средний   уровень   общейкапитализации по ценным бумагам, реализуемым на торговой площадке КФБ,составил  184,9  млн.  сомов.   Операции   купли-продажи   акций   282предприятий   активно  проводятся  на  организованном  РЦБ.  Процедурулистинга на КФБ прошли 61 АО.     В обращении  находятся  следующие  виды эмиссионных ценных бумаг:государственные  долговые  инструменты  (государственные  казначейскиеобязательства   на   сумму   -   1,4   млрд.  сомов),  государственныеказначейские векселя -  364  млн.  сомов,  облигации  государственногореструктуризированного  займа - 1,46 млрд.  сомов,  эмиссионные ценныебумаги  Национального  банка  -  ноты  Нацбанка  -   9   млн.   сомов,корпоративные ценные бумаги (акции) - 20 млрд.  сомов,  облигации - 70млн. сомов).     На РЦБ  Кыргызской  Республики  допущены  к  обращению  и  прошлилистинг  на  КФБ  облигации  Алматинского  торгово-финансового   банка(Казахстан).  В  свою  очередь,  акции  3  кыргызских  эмитентов  - АО"Кыргызтелеком",  АО "Кыргызэнерго",  АО  "Кантский  цементно-шиферныйкомбинат" прошли листинг на казахстанской фондовой бирже.      1.3. Профессиональная деятельность на рынке ценных бумаг      По состоянию  на  1  ноября  2001  года  на  рынке  ценных  бумагКыргызской Республики были выданы лицензии  69  юридическим  лицам  наосуществление   профессиональной   деятельности   по  ценным  бумагам.Лицензии  выдавались  преимущественно   компаниям   на   осуществлениеброкерской деятельности, совмещающим деятельность брокеров и дилеров сдеятельностью инвестиционного консультанта и доверительного управленияценными бумагами.     В технической   инфраструктуре  с  1995  года  центральное  местозанимала Кыргызская фондовая биржа (КФБ). В 2000 году была создана ещеодна  организованная  площадка  торговли  ценными  бумагами - Биржеваяторговая система в городе Ош.     С функционированием  КФБ  тесно  связан  центральный  депозитарий(далее - ЦД),  поскольку ЦД предоставляет услуги по оперативному учетуи   хранению   ценных  бумаг,  прав  на  них,  обеспечение  надежного,эффективного клиринга и взаиморасчетов по операциям с ценными бумагамимежду  участниками  фондового  рынка.  Программные  обеспечения  ЦД  иторговой системы КФБ технологически связаны.     На 1  января  2001  года общий объем номинальной стоимости ценныхбумаг, находящихся на хранении в ЦД, составил около 1,6 млрд. сомов. Восновном, это ценные бумаги крупных предприятий-монополистов.     В 2000 году на КФБ активно работали 11 брокерских компаний из 23,получивших  лицензии  на  право  осуществления  брокерской и дилерскойдеятельности на РЦБ.     Объем сделок  с  корпоративными  ценными  бумагами,   проведенныхброкерскими  компаниями  на  КФБ  в  2000  году,  по данным отчетностипрофучастников,  составил 10538 сделок на сумму 1065 млн. сомов. Это в5 раз больше, чем в 1999 году.     В республике  зарегистрировано  более 1400 АО,  около половины изних с числом акционеров  больше  50.  Законодательно  закреплено,  чтотакие АО обязаны заключать договор на услуги независимых регистраторов(далее - НР) для ведения реестра акционеров.     По состоянию на 1 января 2001 года фактически функционировало  16НР   с   совокупным  собственным  капиталом  в  11482  тыс.  сомов,  изаключивших договоры с  670  АО  на  ведение  и  хранение  реестра  ихакционеров.     В 2000 году насчитывалось 14 инвестиционных фондов (ИФ). Половинаиз  них  не  осуществляли  свою   деятельность,   так   как,   успешнообразовавшись  в  период  массовой приватизации,  не смогли продолжитьполноценную работу.  Объем чистых активов  всех  14  ИФ  в  2000  годусоставил 46 млн.  сомов, из них 39,8 млн. сомов - активы 7 действующихИФ.     Управление активами ИФ осуществляется 10 управляющими компаниями.     Профессиональные участники   РЦБ   образовали    3    ассоциации:Ассоциацию   брокеров  и  дилеров,  Ассоциацию  инвестиционных  фондов"Семетей",  Ассоциацию специализированных регистраторов и депозитариев"Уюм".     В республике действует одна саморегулируемая организация (далее -СРО) из числа членов КФБ.      1.4. Контроль   за   деятельностью   эмитентов   ценных  бумаг  и          профессиональных участников РЦБ      За 1998  -  2000 годы проведенными проверками Госкомценбумаг быливыявлены 1756  нарушений  законодательства  Кыргызской  Республики  поценным  бумагам,  которые  привели  к  нарушениям  имущественных  правакционеров на  сумму  29,3  млн.  сомов.  Из  общей  суммы  выявленныхнарушений в доход бюджета подлежало перечислить 23,1 млн. сомов.     В рамках    программы    "Развитие   корпоративного   управления"Правительства Кыргызской Республики при  содействии  Азиатского  БанкаРазвития были разработаны и внедрены типовые уставы АО,  которые сталиосновой применения принципов корпоративного управления в АО.     На практике  противостояние  интересов  менеджеров  собственникамвыражается  в  дискриминации  некоторых  прав   акционеров/инвесторов,закрепленных  законодательством Кыргызской Республики.  В ряде случаевотмечается формирование управления АО с контролем,  сосредоточенным  вруках  советов директоров,  в других случаях - контроль осуществляетсяправлением общества.     Основное направление    работы   Госкомценбумаг   по   исполнениюзаконодательства  Кыргызской  Республики  о  защите  прав   акционеровявляется  усиление  правоприменительных  полномочий  Госкомценбумаг поприменению принципов корпоративного управления в АО.     Нарушения на   рынке  ценных  бумаг  представляют  собой  симбиозразличных видов нарушений:  мошенничества,  фальсификации  документов,манипуляции  ценами,  заключения незаконных сделок с ценными бумагами,использование служебной (конфиденциальной) информации  при  совершениисделок  с ценными бумагами.  За 10 месяцев 2001 года только проверкамипо жалобам и заявлениям установлено 517 нарушений на сумму  13,1  млн.сомов. К нарушителям были применены административные санкции.               2. Цель и задачи Программы. Первоочередные               мероприятия развития рынка ценных бумаг      2.1. Цель Программы      Цель Программы:     Задействовать рынок   ценных   бумаг   как  эффективный  механизммобилизации  и  перераспределения  внутренних  сбережений  и   средствпотенциальных  отечественных  и  иностранных  инвесторов  с  созданиемнеобходимых условий для привлечения портфельных инвестиций в  реальнуюэкономику.     В ближайшие   несколько   лет   необходимо   следовать   основнымнаправлениям:     - защита  интересов   акционеров/инвесторов   и   усиление   ролигосударства в области защиты собственности;     - обеспечение максимально гибкого  и  динамичного  регулирования,наиболее адекватно отражающего происходящие изменения в экономике.     Необходимость эффективного регулирования рынка очевидна тем, что:     - регулирование   дает   "правила   игры"   для    цивилизованнойконкуренции между участниками рынка,  которая,  в конечном результате,приводит к расширению и  улучшению  качества  предлагаемых  инвесторамуслуг;     - регулирование   создает   условия,   позволяющие   населению  суверенностью вкладывать средства,  а участникам рынка  -  безбоязненнорасширять свой бизнес;     - регулирование   обеспечивает   высокие   стандарты    поведенияучастников, минимизируя риск мошенничества и злоупотреблений;      2.2. Задачи Программы      Государством должны быть  предприняты  усилия  для  трансформациикыргызского  РЦБ  в  масштабный,  эффективный  и  конкурентный  рынок,способный обеспечить аккумулирование инвестиций на цели инновационногоразвития,  содействовать  притоку  в  страну  долгосрочных  финансовыхкапиталов.  РЦБ  должен  превратиться  из  механизма   преимущественноспекулятивного в механизм перераспределения инвестиций.     Задачами Программы являются:     1. Создание  необходимых  условий   для   увеличения   внутреннихсбережений  и  инвестиций  с  основным упором на развитие коллективныхформ инвестирования.     2. Внедрение  механизмов,  стимулирующих  и  подталкивающих выходхозяйствующих  субъектов  на  рынок  ценных  бумаг   для   привлечениякапитала.     3. Развитие системы государственного и негосударственного надзораза   соблюдением   эмитентами  прав  и  охраняемых  законом  интересовинвесторов,  а также создание  действенной  системы  наказаний  за  ихнарушение.     4. Поддержка и  стимулирование  спроса  на  ценные  бумаги  путемобеспечения  строгого  соблюдения  эмитентами прав инвесторов на рынкеценных бумаг, предусмотренных законодательством Кыргызской Республики.     5. Стимулирование  соблюдения  норм  корпоративного  управления инадлежащего уровня раскрытия информации.     Быстрое развитие  технических возможностей осуществления операцийна фондовом рынке вызывает необходимость развития основных направленийРЦБ, требующих регулирования в развитии:     - форм и видов финансовых инструментов,  а  также  механизмов  ихобращения для привлечения инвестиций в сектор экономики;     - форм надзора  и  контроля,  которые  обеспечат  защиту  прав  иинтересов добросовестных инвесторов и кредиторов, что приведет к ростудоверия к фондовому рынку;     - институциональных инвесторов,  и,  прежде всего, инвестиционныхфондов, негосударственных пенсионных фондов и страховых компаний путемстимулирования инвестиционной активности населения.      2.3. Совершенствование корпоративного управления      Права акционеров и защита прав акционеров обеспечиваются,  преждевсего,  должной постановкой корпоративного управления. В международнойпрактике   это   основной   метод  предварительного  урегулирования  иразрешения возникающих конфликтов интересов.     Законодательством Кыргызской    Республики    достаточно    четкоопределены имущественные и неимущественные права акционеров. Однако напрактике встречаются случаи нарушения этих прав.  Причины,  по которымнарушаются эти права,  - это сосредоточение единоличного управления  водних  руках,  незнание  своих прав самими акционерами,  недостаточнаяинформированность акционеров и др.     Борьба за  контроль  в АО часто является основой для формированиявременного  и  одностороннего  ликвидного   рынка   акций   конкретныхпредприятий, что негативно отражается на развитии РЦБ:     - двойственным образом влияет  на  ликвидность  рынка  увеличениеликвидности  акций отдельных предприятий по мере активизации борьбы законтроль, и снижение - с завершением борьбы за контроль;     - тормозит  развитие  инфраструктуры  рынка  нежелание передаватьреестры  реально  независимым   регистраторам,   неприятие   институтаноминальных держателей и др;     - провоцирует массовые нарушения прав акционеров, особенно мелкихи внешних;     - создает недостаточную прозрачность рынка  (по  эмитентам  и  посделкам);     - препятствует  (наряду  с   другими   факторами)   переходу   намеждународные стандарты бухгалтерского учета;     - обуславливает отсутствие  интереса  к  дополнительным  эмиссиямакций.     Структура корпоративного    управления    должна     обеспечиватьстратегическое   управление   компанией,   эффективный   контроль   заисполнительным органом со стороны совета директоров общества,  а такжеподотчетность этих органов перед обществом и акционерами.     Эти условия могут быть выполнены с помощью следующих механизмов:     - четкая  структура  органов управления,  принимающих решения,  атакже работников общества,  наделенных  управленческими  полномочиями,позволяющая  собственникам  эффективно  выполнять  такие  функции,  непрепятствуя управляющим  в  исполнении  их  функций  по  осуществлениюуправления;     - четко установленные права и  обязанности  каждого  из  выборныхорганов управления и четко определенные процедуры для осуществления ихправ.  Это позволяет каждому из них эффективно выполнять свои функции,обеспечивая   надлежащую  взаимосвязь  осуществляемых  ими  функций  иобязанностей;     - прозрачность  (гласность)  деятельности  управления и общества.Для выполнения данного условия требуется наблюдение  за  деятельностьюуправляющих    и   общества   в   целом   посредством   регулярной   исистематической отчетности перед представителями акционеров в  строгомсоответствии  с  процедурами  внутреннего аудита,  заверенной внешнимиаудиторами,  использующими жесткие международные стандарты  финансовойотчетности, включая операционные, финансовые и учетные сведения;     - разумная структура стимулов, предусматривающая оплату и санкциив  отношении управляющих в зависимости от результатов их деятельности,направленная на  обеспечение  совместимости  интересов  управляющих  синтересами  собственников,  и  осуществление  управления  компанией  винтересах последних.     В целях   эффективности   применения   принципов   корпоративногоуправления в акционерных обществах необходимо создать институт советовдиректоров.  Это должна быть общественная организация, задачей которойбудет проведение консультаций и обучения,  проведения "круглых столов"и  обсуждений  для  членов  советов  директоров акционерных обществ наактуальные темы управления и контроля  в  акционерных  обществах.  Этопозволит  акционерам выбирать более профессиональных членов директорови повысить качество контроля со стороны самих  акционеров  за  работойменеджеров предприятия.     Необходимо проводить  работу   среди   акционерных   обществ   попроведению выборов советов директоров путем кумулятивного голосования,а также по  заключению  контрактов  между  председателем  правления  иакционерными   обществами   для   повышения   уровня   ответственностиуправляющего аппарата акционерного общества.     Госкомценбумаг необходимо  оперативно  реагировать  на  нарушениянорм  корпоративного  управления  в   АО.   Такие   полномочия   будутпредоставлены  Госкомценбумаг с принятием Закона Кыргызской Республики"Об   акционерных   обществах".   Действенному   внедрению   принциповкорпоративного  управления  будет  способствовать  Совет эмитентов.  Врамках его деятельности могут быть предусмотрены выработка предложенийпо решению вопросов, связанных с эмиссиями ценных бумаг, так как числофинансовых инструментов будет расти.      2.4. Углубление прозрачности на рынке ценных бумаг      Прозрачность деятельности на РЦБ или доступность всей информации,позволяющей принимать решение о  приобретении  или  отчуждении  ценныхбумаг, имеет важное значение для развития рынка ценных бумаг. Одним изглавных условий обеспечения прозрачности рынка ценных  бумаг  являетсяраскрытие  информации на рынке ценных бумаг.  Это означает обеспечениедоступности  к  информации  всем  заинтересованным   в   этом   лицам,независимо от целей получения данной информации.     Инвестирование средств   в   ценные   бумаги   всегда  связано  сопределенной долей риска. Наличие достаточной и достоверной информациио компании позволит инвестору оценить степень риска при вложении своихсредств в ценные бумаги компании.     Порядок раскрытия     информации    в    Кыргызской    Республикеосуществляется   в   соответствии   с   законодательством   КыргызскойРеспублики  и  нормативными  правовыми  актами,  в  которых достаточноподробно  приведены   требования   по   раскрытию   информации   всемиучастниками рынка. Однако раскрытие информации находится еще на низкомуровне.  Большинство эмитентов ЦБ не выполняет требования по раскрытиюинформации.  Необходимо  усилить работу по выявлению нарушений порядкараскрытия информации участниками РЦБ.     В связи   с   развитием   информационных   технологий  необходимосовершенствовать  процедуры   раскрытия   информации   на   специальносозданной  для этого странице Интернета.  Для обеспечения прозрачностинеобходим  также  переход   предприятий   Кыргызской   Республики   намеждународные стандарты финансовой отчетности.      2.5. Развитие  информационно-образовательной инфраструктуры рынка          ценных бумаг      Основу информационной  инфраструктуры  фондового   рынка   должнысоставить   организации,   специализирующиеся  на  его  информационномобслуживании и  регулярной  публикации  соответствующих  периодическихизданий.  Государство  будет  оказывать  всестороннюю  поддержку  в ихразвитии, в том числе содействие в получении ими технической помощи отмеждународных организаций.     Их актуальность обусловлена необходимостью получения  инвесторамии  другими  участниками  рынка ценных бумаг дополнительной информации,необходимой для принятия решения об инвестировании,  но не  являющейсярекомендациями  в  целесообразности или нецелесообразности покупки илипродажи ценных бумаг.     На повышение   уровня   информационной  прозрачности  кыргызскогофондового    рынка    существенное     влияние     окажет     созданиеавтоматизированной системы по раскрытию информации.     Дальнейшее развитие фондового рынка  потребует  решения  проблемыобразовательного  и  профессионального  уровня  всех  его  участников.Прежде всего это  касается  населения,  эмитентов  и  профессиональныхучастников рынка ценных бумаг.     Перспективы развития рынка  ценных  бумаг  во  многом  связаны  снеобходимостью  преодоления дефицита подготовленных кадров в регионах.Развитие рынка ценных бумаг,  его усложнение предполагают  организациюпроцесса  подготовки новых кадров и постоянного повышения квалификацииосновной  массы  его   участников   (эмитентов,   дилеров,   брокеров,аналитиков и пр.).     В решении задач обучения и  повышения  квалификации  региональныхкадров      участников     фондового     рынка     и     руководителейпредприятий-эмитентов   должны   принять   участие   отечественные   изарубежные  институты,  накопившие большой опыт работы в области рынкаценных бумаг.  Финансовой базой для  обеспечения  данного  направлениямогут стать средства, выделяемые ЕС в рамках TACIS.     Для увеличения  степени   открытости   рынка   и   стимулированияконкуренции  необходимо стимулировать рост числа и участие агентств пораспространению  информации  в  предложении   услуг   по   определениюнадежности  участников  рынка.  Главная задача государства - поощрениеобъективности   рейтинговых   агентств   и   завоевание   необходимогоавторитета в профессиональном сообществе.      2.6. Совершенствование   условий  инвестирования  и  защиты  прав          инвесторов      2.6.1. Развитие институтов коллективного инвестирования      Инвестиционный потенциал населения Кыргызской  Республики  нельзясчитать  низким  (10%  населения  являются совладельцами хозяйственныхобществ  Кыргызской  Республики).   Однако   население   не   обладаетнеобходимым  уровнем  знаний,  поэтому необходимо создание механизмов,максимально защищающих интересы  инвесторов  от  возможных  потерь  нафондовом рынке,  так как инвестициям в акции,  в отличие от вложений вдолговые  финансовые  инструменты,  изначально  присущ  более  высокийуровень  риска.  Наиболее  адекватным  из  таких  механизмов  являетсяинститут инвестиционных фондов и их управляющих компаний, которые:     - создаются  и  действуют  в  соответствии с нормами  специальногозаконодательства Кыргызской Республики;     - обладают квалифицированным персоналом;     - осуществляют инвестирование на основе  принципа  диверсификациирисков;     - работают в определенных государством пределах и  находятся  поднадзором регулирующего органа.     Для дальнейшего   развития   инвестиционных   фондов   необходимосовершенствовать  законодательные  нормы,  касающиеся их деятельности.Одновременно должны быть приняты меры  государственного  регулированиядеятельности  инвестиционных  фондов,  которые  в максимальной степенипозволят обеспечить защиту вкладов рядовых инвесторов.     Особое внимание  должно  быть  уделено страховым организациям,  внастоящее время не играющим на рынке ценных бумаг какой-либо  заметнойроли.  В первую очередь,  - это меры по повышению уровня капитализациистраховых  организаций  и  усилению  надзора  за   их   деятельностью.Необходимо  стимулировать  оказание  страховыми организациями услуг понакопительному страхованию физических лиц (в том числе по  пенсионномустрахованию),    предусматривающему    выплату    периодических   сумм(аннуитетов)  застрахованному  лицу  по  достижении   им   пенсионноговозраста.     Необходимо принять меры по дальнейшему развитию негосударственныхпенсионных фондов - институтов, аккумулирующих добровольные пенсионныенакопления.   Это   потребует  осуществления  мероприятий,  повышающихстепень защищенности пенсионных накоплений граждан страны.     Социальное страхование  и  пенсионное  обеспечение   предполагаютналичие  негосударственных  пенсионных  фондов  и страховой индустрии.Необходимо предусмотреть источники поступления для  этих  небанковскихфинансовых  институтов,  главным  образом  через механизм рынка ценныхбумаг.     Другие институциональные инвесторы могут стать весомым источникомфинансирования жилищного строительства.      2.6.2. Увеличение числа финансовых инструментов РЦБ      Развитие рынка корпоративных ценных бумаг с каждым годом набираетобороты.  При  условии  более высокой насыщенности финансового сектораценными бумагами,  имеется больше каналов  перераспределения  денежныхресурсов  на  цели  инвестиций и более полного использования свободныхсредств   экономики:   ценные   бумаги   выполняют   роль   финансовыхинструментов.     Однако еще  не  получили  развития  другие  виды  ценных   бумаг,например,  такие как,  производные ценные бумаги (фьючерсы,  опционы),жилищные сертификаты, ипотечные ценные бумаги, муниципальные облигациии на начальном этапе развития находится рынок корпоративных облигаций.На   сегодняшний   день   корпоративные   облигации   являются   болеепредпочтительными и перспективными как с точки зрения эмитентов, так иинвесторов,  так как величина объема  эмиссии  зависит  от  финансовыхпредпочтений инвестора,  а эмиссия облигаций осуществляется в короткиесроки,   держатель   облигаций   имеет   преимущественное   право   наудовлетворение   требований   кредитора.   Вместе   с  тем,  налоговоезаконодательство Кыргызской Республики не способствует развитию  рынкакорпоративных облигаций.     Правительством Кыргызской  Республики  было принято постановлениеоб утверждении Положения о жилищных сертификатах, однако до настоящеговремени  реальной  эмиссии  жилищных сертификатов в республике не былопроизведено.  Начата работа по законодательно-нормативному обеспечениювыпуска  и обращения ипотечных ценных бумаг.  Еще не получили развитиямуниципальные  ценные  бумаги,  хотя  в  большинстве  органы  местногосамоуправления остро нуждаются в привлечении инвестиций для развития иэксплуатации коммунального хозяйства.     Необходимо создать  благоприятные  условия  для  их   выпуска   иобращения.   Корпоративные   облигации   могут  стать  для  инвесторовдополнительным инструментом вложений. Они в большей мере рассчитаны напривлечение   средств  рядовых  отечественных  инвесторов.  Необходимосоздать благоприятные  условия  для  их  выпуска  и  обращения.  Такоеинвестирование  может  стать  одним  из благоприятных условий развитиямалых и средних предприятий,  так как  доля  капиталовложений  в  этотсектор в целом относительно низкая.     Важно стимулировать привлечение средств в основной капитал  путемэмиссии  ценных бумаг предприятиями и государством при условии выпускаценных  бумаг   под   конкретные   инвестиционные   проекты.   Местнымадминистрациям   необходимо  будет  активнее  использовать  финансовыеинструменты, такие как муниципальные облигации.     Малые предприятия   в   экономике   большинства   стран  являютсяобъектами   ускоренного   роста.   Поэтому    наряду    с    налоговымстимулированием  малых  предприятий,  необходимо  облегчение  процедурнебольших и непубличных эмиссий.     Рынок производных  ценных  бумаг  (срочных  рынок)  в Кыргызстаненаименее развит по сравнению с другими  республиками  СНГ.  Необходиморазработать нормативную базу, регулирующую их обращение.      2.6.3. Развитие технической инфраструктуры      Для совершенствования   инфраструктуры   РЦБ  необходимо  создатьусловия  для  образования  торговых  систем  заключения  сделок  черезИнтернет  (в рамках КФБ либо иной альтернативной торговой системы).  Вближайшем будущем Интернет  упростит  процедуры  заключения  сделок  сценными бумагами и обеспечит доступ к информации.     Для функционирования таких торговых систем и создания техническихусловий    необходимо    проработать   законодательную   основу.   Этопредполагает  разработку  нормативных  правовых  актов,   регулирующихфункционирование    системы    электронных    торгов   и   электронныйдокументооборот на рынке ценных бумаг.     На сегодня   необходимо   пересмотреть  требования  к  брокерскимкомпаниям в зависимости от спектра предоставляемых  услуг.  Необходиморазумное   сочетание   специализации  при  выполнении  основных  видовпрофессиональной деятельности на рынке ценных бумаг с универсализациейвыполняющих   их   финансовых   институтов;   наличие   на  рынке  какузкоспециализированных,   так   и    универсальных    профессиональныхучастников.     В Госкомценбумаг необходимо создать государственный фонд храненияи  обработки  информации  рынка ценных бумаг.  Это позволит обеспечитьдополнительные гарантии по  сохранности  и  передаче  прав  владельцевакций АО.      2.7. Законодательное обеспечение реализации Программы      Законодательство Кыргызской  Республики должно быть направлено наюридическое подкрепление реализации  первоочередных  мероприятий.  Дляэтого должны быть определены и обозначены долгосрочные законодательныеинициативы:     - дальнейшее  изменение  акционерного законодательства КыргызскойРеспублики с целью  приведения  его  в  соответствие  с  общепринятыминормами  регулирования  акционерных  обществ,  общепринятой  практикойкорпоративного управления;     - дальнейшая  проработка  налогового  законодательства КыргызскойРеспублики  с  целью  установления  эффективного  и  сбалансированногоналогообложения операций с ценными бумагами на фондовом рынке;     - применение международных стандартов финансовой  отчетности  приоперациях с ценными бумагами;     - приведение финансовой отчетности в соответствие с МСФО;     - установление и закрепление на законодательном уровне стандартовдеятельности профессиональных участников рынка ценных  бумаг  с  цельювхождения  и  участия  кыргызских  участников в процессах глобализациифинансовых рынков.     Это предполагает   принятие   Закона  Кыргызской  Республики  "Обакционерных  обществах"  и  внесение  изменений  и  дополнений  в  рядзаконодательных актов:     Гражданский кодекс Кыргызской Республики;     Кодекс Кыргызской Республики об административной ответственности;     Закон Кыргызской Республики "О рынке ценных бумаг";     Закон Кыргызской Республики "Об инвестиционных фондах".     Контроль за  соблюдением  требований  законодательства   по   РЦБосуществляется    Госкомценбумаг,    а    действенность   регулятивныхмероприятий  должна   быть   обеспечена   эффективным   использованиемправоприменительной практики судебных органов при рассмотрении споров,связанных с защитой прав и законных интересов инвесторов и акционеров.Поэтому   необходимо   предусмотреть   укрепление   судебной  системы,расширение  ее   возможностей   по   квалифицированному   и   быстромурассмотрению  дел,  связанных  с нарушением прав инвесторов и решениемспоров на рынке ценных бумаг.     В целях  совершенствования законодательства в области защиты правинвесторов необходимо провести следующие мероприятия:     1. Предусмотреть  в  Плане  законопроектных  работ  ПравительстваКыргызской Республики на 2003 год разработку проекта Закона КыргызскойРеспублики  "О  защите  прав  и законных интересов инвесторов на рынкеценных бумаг",  включающего  комплекс  реальных  правовых  механизмов,обеспечивающих защиту прав индивидуальных инвесторов, в том числе:     - применение мер административного воздействия к недобросовестнымучастникам рынка,  нарушающим законодательство Кыргызской Республики всфере рынка ценных бумаг;     - введение  эффективных  гражданско-правовых  способов пресеченияэмиссии суррогатов ценных бумаг;     - осуществление  эффективного  государственного  регулирования нарынке ценных бумаг.     2. Предусмотреть  при  внесении  изменений  в  Кодекс  КыргызскойРеспублики  об   административной   ответственности   административнуюответственность  юридических  лиц  за  правонарушения  на рынке ценныхбумаг, в том числе за непредоставление информации акционеру.     3. Проводить   работу   по   совершенствованию   законодательстваКыргызской Республики по вопросам ответственности за совершение сделокс   использованием   служебной   информации  на  рынке  ценных  бумаг,предусмотрев гражданскую и уголовную ответственность лиц,  совершающихподобного рода сделки.     4. Осуществить комплекс мер, связанных с:     - разработкой   программ  обучения  работников  Госкомценбумаг  иправоохранительных   органов,   осуществляющих    контрольно-надзорныефункции за соблюдением прав инвесторов;     - разработкой и  совершенствованием  возможных  форм  и  способоввзаимодействия   Госкомценбумаг   с  правоохранительными  и  судебнымиорганами  по  вопросам  предупреждения  и  пресечения   противоправнойдеятельности на рынке ценных бумаг, в том числе по вопросам, связаннымс нарушением прав инвесторов;     - моделированием  новых  составов  правонарушений на рынке ценныхбумаг (включая противоправные действия,  непосредственно затрагивающиеправа  инвесторов)  в  целях  их  последующего  внесения в действующиезаконодательные акты;     - анализом  состояния  судебной  защиты  прав инвесторов на рынкеценных бумаг и судебной практики в этой области.     5. Продолжать   развивать  негосударственные  формы  защиты  правинвесторов,   в   том   числе   через    механизм    саморегулированияпрофессиональных участников рынка ценных бумаг.     6. Создавать положительную судебную практику по спорным  вопросамв сфере рынка ценных бумаг с тем, чтобы обеспечить:     - безусловную защиту добросовестного приобретателя ценных бумаг;     - признание   сделок  с  ценными  бумагами  недействительными  пооснованиям,   предусмотренным    Гражданским    кодексом    КыргызскойРеспублики;     - введение  в  практику  исков  в  защиту  неопределенного  кругаграждан - владельцев ценных бумаг (групповые иски) и др.     7. Совершенствовать  государственное  регулирование  защиты  правинвесторов путем:     - усиления требований к профессиональным участникам рынка  ценныхбумаг и институциональным инвесторам, а также к стандартам регистрациипроспектов эмиссии и отчетности эмитентов;     - создания  эффективной системы осуществления проверок и контролядеятельности эмитентов, профессиональных участников рынка ценных бумаги институциональных инвесторов;     - включения в работу  по  контролю  саморегулируемых  организацийпрофессиональных участников рынка ценных бумаг.      2.8 Матрица мероприятий по реализации Программы      Стратегической целью  политики  государства  является  длительныйсбалансированный  рост  экономики.  Вокруг  этой  цели и находятся всекратковременные цели,  среди которых  находится  и  политика  развитиярынка  ценных  бумаг.  Успешность развития рынка ценных бумаг напрямуюзависит от того,  как развивается вся экономика и в целом общество.  Вэтой   связи,   при  разработке  и  определении  направлений  развитияотечественного  рынка  ценных  бумаг,  Госкомценбумаг  уделяет  особоевнимание   взаимосвязи   настоящей   Программы   с   КОР   и   другимигосударственными программами развития других секторов экономики. Рынокценных   бумаг  сам  по  себе  -  это  не  самодостаточный  канал  дляинвестиций,  но  лишь  одно  из  условий  привлечения   инвестиционныхресурсов.  Реальный  эффект  может быть достигнут только в комплексе сдругими мерами политического, макроэкономического и институциональногохарактера.     В реализации    Программы    предусматривается    ведущая    рольГоскомценбумаг.  Вместе с тем целесообразно  предусмотреть  совместнуюработу различных министерств и ведомств,  имеющих отношение к развитиюи  регулированию  фондового  рынка.  Для  устранения  межведомственныхпротиворечий и сокращения времени согласования регулирующих документовввести практику создания межведомственных рабочих групп.     Матрица мероприятий по реализации Программы прилагается.                               Приложение                      к Комплексной программе развития рынка                 ценных бумаг в Кыргызской Республике                          на 2002 - 2003 годы                                МАТРИЦА                ДЕЙСТВИЙ ПО РАЗВИТИЮ РЫНКА ЦЕННЫХ БУМАГ             В КЫРГЫЗСКОЙ РЕСПУБЛИКЕ НА 2002 - 2003 ГОДЫ +--------------------------------------------------------------------+¦ № ¦  Действия по реализации Программы ¦   Сроки   ¦   Исполнители  ¦+--------------------------------------------------------------------¦¦                      Корпоративное управление                      ¦+--------------------------------------------------------------------¦¦1. ¦Разработать Кодекс   корпоративного¦3 кв.  2003¦Госкомценбумаг, ¦¦   ¦поведения                          ¦г.         ¦центр по  корпо-¦¦   ¦                                   ¦           ¦ративному разви-¦¦   ¦                                   ¦           ¦тию             ¦+---+-----------------------------------+-----------+----------------¦¦2. ¦Способствовать проведению  политики¦           ¦Госкомценбумаг, ¦¦   ¦в  АО в вопросе заключения контрак-¦постоянно  ¦центр по  корпо-¦¦   ¦тов между  председателем  правления¦           ¦ративному разви-¦¦   ¦(директором)  и акционерным общест-¦           ¦тию,            ¦¦   ¦вом                                ¦           ¦Госкомимущества ¦¦   ¦                                   ¦           ¦и инвестиций    ¦+---+-----------------------------------+-----------+----------------¦¦3. ¦Разработать типовые   положения  об¦2 кв.  2002¦Госкомценбумаг, ¦¦   ¦органах управления акционерных  об-¦г.         ¦центр по  корпо-¦¦   ¦ществ, носящих рекомендательный ха-¦           ¦ративному разви-¦¦   ¦рактер                             ¦           ¦тию             ¦+---+-----------------------------------+-----------+----------------¦¦4. ¦Способствовать проведению  политики¦1 кв.  2002¦Госкомценбумаг, ¦¦   ¦в АО по  выбору  совета  директоров¦г.         ¦центр по  корпо-¦¦   ¦путем кумулятивного голосования    ¦           ¦ративному разви-¦¦   ¦                                   ¦           ¦тию             ¦+---+-----------------------------------+-----------+----------------¦¦5. ¦Организовать и развивать работу Со-¦1 кв.  2002¦Госкомценбумаг  ¦¦   ¦вета эмитентов                     ¦г.         ¦                ¦+---+-----------------------------------+-----------+----------------¦¦6. ¦Проработать вопрос о создании  инс-¦4 кв.  2003¦Госкомценбумаг, ¦¦   ¦титута совета директоров в Кыргызс-¦г.         ¦центр по  корпо-¦¦   ¦кой Республике                     ¦           ¦ративному разви-¦¦   ¦                                   ¦           ¦тию             ¦+---+-----------------------------------+-----------+----------------¦¦7. ¦Внести изменения в правила проведе-¦1 кв.  2002¦Госкомценбумаг  ¦¦   ¦ния общего собрания акционеров     ¦г.         ¦                ¦+---+-----------------------------------+-----------+----------------¦¦8. ¦Подготовить предложения по внесению¦1 кв.  2003¦Госкомценбумаг, ¦¦   ¦изменений в  законодательство  Кыр-¦г.         ¦Минюст,         ¦¦   ¦гызской Республики по вопросу опре-¦           ¦Ассоциация неза-¦¦   ¦деления статуса акций,  местонахож-¦           ¦висимых  регист-¦¦   ¦дение владельцев которых неизвестно¦           ¦раторов         ¦+--------------------------------------------------------------------¦¦                 Прозрачность на рынке ценных бумаг                 ¦+--------------------------------------------------------------------¦¦9. ¦Обеспечивать выполнение  эмитентами¦постоянно  ¦Госкомценбумаг  ¦¦   ¦ценных  бумаг  и  профессиональными¦           ¦                ¦¦   ¦участниками рынка ценных бумаг тре-¦           ¦                ¦¦   ¦бований по раскрытию информации    ¦           ¦                ¦+---+-----------------------------------+-----------+----------------¦¦10.¦Проводить работу  по своевременному¦постоянно  ¦Госкомценбумаг, ¦¦   ¦представлению отчетностей эмитента-¦           ¦центр по  корпо-¦¦   ¦ми  ценных бумаг в Госкомценбумаг и¦           ¦ративному разви-¦¦   ¦публикации годовых отчетов  эмитен-¦           ¦тию             ¦¦   ¦тами ценных бумаг                  ¦           ¦                ¦+---+-----------------------------------+-----------+----------------¦¦11.¦Подготовить предложения по внесению¦1 кв.  2003¦Минюст,         ¦¦   ¦изменений  в  законодательство Кыр-¦г.         ¦Госкомценбумаг, ¦¦   ¦гызской Республики в части  порядка¦           ¦Госкомаудит,    ¦¦   ¦опубликования   эмитентами  годовых¦           ¦центр по  корпо-¦¦   ¦отчетов                            ¦           ¦ративному разви-¦¦   ¦                                   ¦           ¦тию             ¦+---+-----------------------------------+-----------+----------------¦¦12.¦Размещать в Web-странице Госкомцен-¦           ¦                ¦¦   ¦бумаг список эмитентов, зарегистри-¦ежемесячно ¦Госкомценбумаг  ¦¦   ¦ровавших выпуск ценных бумаг       ¦           ¦                ¦+---+-----------------------------------+-----------+----------------¦¦13.¦Создать английскую версию Web-стра-¦1 кв.  2002¦Госкомценбумаг  ¦¦   ¦ницы Госкомценбумаг                ¦г.         ¦                ¦+---+-----------------------------------+-----------+----------------¦¦14.¦Обеспечить доступ  к   раскрываемой¦2 кв.  2003¦Госкомценбумаг, ¦¦   ¦эмитентами ценных бумаг информации ¦г.         ¦ассоциации  про-¦¦   ¦                                   ¦           ¦фессиональных   ¦¦   ¦                                   ¦           ¦участников рынка¦¦   ¦                                   ¦           ¦ценных бумаг,   ¦¦   ¦                                   ¦           ¦центр по  корпо-¦¦   ¦                                   ¦           ¦ративному разви-¦¦   ¦                                   ¦           ¦тию             ¦+---+-----------------------------------+-----------+----------------¦¦15.¦Ежедневно публиковать информацию  о¦           ¦лицензированные ¦¦   ¦сделках на торговой площадке, в том¦начиная   с¦организаторы    ¦¦   ¦числе размещать сведения о котиров-¦2002 г.    ¦торговли на рын-¦¦   ¦ках ценных бумаг в Интернет        ¦           ¦ке ценных бумаг ¦+---+-----------------------------------+-----------+----------------¦¦16.¦Оказание консультационной    помощи¦2002-2003  ¦                ¦¦   ¦эмитентам  по  переходу на междуна-¦гг.        ¦Госкомаудит,    ¦¦   ¦родные стандарты финансовой  отчет-¦           ¦Госкомценбумаг  ¦¦   ¦ности                              ¦           ¦                ¦+---+-----------------------------------+-----------+----------------¦¦17.¦Принимать финансовые отчеты эмитен-¦2002-2003  ¦Госкомценбумаг  ¦¦   ¦тов  ценных  бумаг  в строгом соот-¦гг.        ¦                ¦¦   ¦ветствии с международными  стандар-¦           ¦                ¦¦   ¦тами финансовой отчетности         ¦           ¦                ¦+---+-----------------------------------+-----------+----------------¦¦18.¦Разработать межведомственные  формы¦2002 г.    ¦Нацстаткомитет, ¦¦   ¦первичной  учетной документации для¦           ¦Госкомценбумаг, ¦¦   ¦операций с ценными бумагами        ¦           ¦Госкомаудит,    ¦+---+-----------------------------------+-----------+----------------¦¦19.¦Провести анализ     соответствующей¦4 кв.  2002¦Госкомценбумаг, ¦¦   ¦нормативной правовой базы  с  целью¦г.         ¦Минюст,         ¦¦   ¦выявления  противоречий  с междуна-¦           ¦Госкомаудит     ¦¦   ¦родными стандартами финансовой  от-¦           ¦                ¦¦   ¦четности  и подготовить предложения¦           ¦                ¦¦   ¦по внесению изменений  в  законода-¦           ¦                ¦¦   ¦тельство Кыргызской Республики     ¦           ¦                ¦+--------------------------------------------------------------------¦¦                 Требования к эмиссии ценных бумаг                  ¦+--------------------------------------------------------------------¦¦20.¦Разработать стандарты  эмиссии цен-¦2 кв.  2002¦Госкомценбумаг  ¦¦   ¦ных бумаг                          ¦г.         ¦                ¦+---+-----------------------------------+-----------+----------------¦¦21.¦Установить требования и степени ре-¦2 кв.  2003¦Госкомценбумаг  ¦¦   ¦гулирования эмиссий  ценных  бумаг,¦гг.        ¦                ¦¦   ¦предназначенных  к открытому и зак-¦           ¦                ¦¦   ¦рытому обращению                   ¦           ¦                ¦+---+-----------------------------------+-----------+----------------¦¦22.¦Разработать нормативный    правовой¦1 кв.  2002¦Госкомценбумаг  ¦¦   ¦акт о порядке аннулирования  выпус-¦г.         ¦                ¦¦   ¦ков ценных бумаг                   ¦           ¦                ¦+---+-----------------------------------+-----------+----------------¦¦23.¦Подготовить предложения по внесению¦1 кв.  2003¦Минюст,         ¦¦   ¦изменений  в  законодательство Кыр-¦г.         ¦Госкомценбумаг  ¦¦   ¦гызской Республики в  части  отмены¦           ¦                ¦¦   ¦перерегистрации учредительных доку-¦           ¦                ¦¦   ¦ментов при изменении размера устав-¦           ¦                ¦¦   ¦ного капитала акционерных обществ и¦           ¦                ¦¦   ¦изменении состава участников в зак-¦           ¦                ¦¦   ¦рытых АО                           ¦           ¦                ¦+---+-----------------------------------+-----------+----------------¦¦24.¦Подготовить предложения по внесению¦1 кв.  2002¦Минюст,         ¦¦   ¦дополнений  в законодательство Кыр-¦г.         ¦Госкомимущества ¦¦   ¦гызской Республики  по  обеспечению¦           ¦и инвестиций,   ¦¦   ¦информированности  государственного¦           ¦Госкомценбумаг  ¦¦   ¦органа по регулированию рынка  цен-¦           ¦                ¦¦   ¦ных  бумаг  о  возбуждении процесса¦           ¦                ¦¦   ¦банкротства эмитентов              ¦           ¦                ¦+---+-----------------------------------+-----------+----------------¦¦25.¦Модернизировать программное обеспе-¦1 кв.  2002¦Госкомценбумаг  ¦¦   ¦чение по ведению Единого  государс-¦г.         ¦                ¦¦   ¦твенного реестра ценных бумаг      ¦           ¦                ¦+--------------------------------------------------------------------¦¦                 Инфраструктура рынка ценных бумаг                  ¦+--------------------------------------------------------------------¦¦26.¦Придать статус саморегулируемой ор-¦4 кв.  2002¦Госкомценбумаг, ¦¦   ¦ганизации  ассоциациям   профессио-¦г.         ¦ассоциации  про-¦¦   ¦нальных участников рынка ценных бу-¦           ¦фессиональных   ¦¦   ¦маг                                ¦           ¦участников рынка¦¦   ¦                                   ¦           ¦ценных бумаг    ¦+---+-----------------------------------+-----------+----------------¦¦27.¦Проработать вопрос   обращения   на¦3 кв.  2002¦                ¦¦   ¦рынке ГКВ и других  государственных¦г.         ¦Минфин,         ¦¦   ¦ценных бумаг через торговую площад-¦           ¦Госкомценбумаг  ¦¦   ¦ку  лицензированных   организаторов¦           ¦                ¦¦   ¦торговли                           ¦           ¦                ¦+---+-----------------------------------+-----------+----------------¦¦28.¦Проработать вопрос о допуске к опе-¦2 кв.  2002¦Минфин,         ¦¦   ¦рациям   с   ГКВ   профессиональных¦г.         ¦Госкомценбумаг  ¦¦   ¦участников рынка ценных бумаг      ¦           ¦                ¦+---+-----------------------------------+-----------+----------------¦¦29.¦Разработать нормативный    правовой¦4 кв.  2002¦Госкомценбумаг, ¦¦   ¦акт  о   функционировании   системы¦г.         ¦лицензированные ¦¦   ¦электронных торгов                 ¦           ¦организаторы    ¦¦   ¦                                   ¦           ¦торговли,       ¦¦   ¦                                   ¦           ¦Ассоциация   ре-¦¦   ¦                                   ¦           ¦гистраторов     ¦+---+-----------------------------------+-----------+----------------¦¦30.¦Разработать нормативный    правовой¦4 кв.  2002¦Госкомценбумаг, ¦¦   ¦акт об электронном документообороте¦г.         ¦ассоциации  про-¦¦   ¦на рынке ценных бумаг              ¦           ¦фессиональных   ¦¦   ¦                                   ¦           ¦участников рынка¦¦   ¦                                   ¦           ¦ценных бумаг,   ¦¦   ¦                                   ¦           ¦Экспертный совет¦+---+-----------------------------------+-----------+----------------¦¦31.¦Обеспечить доступ к торговым систе-¦4 кв.  2002¦лицензированные ¦¦   ¦мам организаторов торговли  ценными¦г.         ¦организаторы    ¦¦   ¦бумагами из регионов               ¦           ¦торговли        ¦+---+-----------------------------------+-----------+----------------¦¦32.¦Разработать механизм    регистрации¦3 кв.  2002¦                ¦¦   ¦перехода  прав  на  ценные бумаги в¦г.         ¦Госкомценбумаг  ¦¦   ¦период приостановления лицензии ли-¦           ¦                ¦¦   ¦бо ликвидации регистратора         ¦           ¦                ¦+---+-----------------------------------+-----------+----------------¦¦33.¦Разработать нормативный    правовой¦2 кв.  2002¦Госкомценбумаг, ¦¦   ¦акт  о номинальном держателе ценных¦г.         ¦центр по  корпо-¦¦   ¦бумаг                              ¦           ¦ративному разви-¦¦   ¦                                   ¦           ¦тию             ¦+---+-----------------------------------+-----------+----------------¦¦34.¦Создать программное  обеспечение по¦2 кв.  2002¦                ¦¦   ¦ведению реестра выданных,  приоста-¦г.         ¦Госкомценбумаг  ¦¦   ¦новленных и аннулированных лицензий¦           ¦                ¦¦   ¦и свидетельств                     ¦           ¦                ¦+---+-----------------------------------+-----------+----------------¦¦35.¦Создать базу  данных по отчетностям¦1 кв.  2002¦Госкомценбумаг  ¦¦   ¦профессиональных  участников  рынка¦г.         ¦                ¦¦   ¦ценных  бумаг и программное обеспе-¦           ¦                ¦¦   ¦чение для обработки и анализа отче-¦           ¦                ¦¦   ¦тов   профессиональных   участников¦           ¦                ¦¦   ¦рынка ценных бумаг                 ¦           ¦                ¦+---+-----------------------------------+-----------+----------------¦¦36.¦Ежегодно пересматривать  предельные¦2002-2003  ¦Госкомценбумаг, ¦¦   ¦размеры комиссионных  сборов,  воз-¦гг.        ¦Лицензированный ¦¦   ¦награждений,  взимаемых организато-¦           ¦организатор тор-¦¦   ¦ром торговли, депозитарием, регист-¦           ¦говли,          ¦¦   ¦ратором,  брокерскими  и дилерскими¦           ¦Центральный  де-¦¦   ¦компаниями и другими профессиональ-¦           ¦позитарий,      ¦¦   ¦ными участниками рынка ценных бумаг¦           ¦ассоциации  про-¦¦   ¦                                   ¦           ¦фессиональных   ¦¦   ¦                                   ¦           ¦участников рынка¦¦   ¦                                   ¦           ¦ценных бумаг    ¦+--------------------------------------------------------------------¦¦                    Новые финансовые инструменты                    ¦+--------------------------------------------------------------------¦¦37.¦Проводить работу  по  внедрению  на¦2002-2003  ¦Госкомценбумаг  ¦¦   ¦рынке ценных бумаг новых финансовых¦гг.        ¦                ¦¦   ¦инструментов, в том числе производ-¦           ¦                ¦¦   ¦ных ценных бумаг                   ¦           ¦                ¦+---+-----------------------------------+-----------+----------------¦¦38.¦Разработать нормативные    правовые¦2002-2003  ¦Госкомценбумаг  ¦¦   ¦акты, регулирующие обращение произ-¦гг.        ¦                ¦¦   ¦водных ценных бумаг                ¦           ¦                ¦+---+-----------------------------------+-----------+----------------¦¦39.¦Разработать нормативные    правовые¦3 кв.  2003¦Госкомценбумаг  ¦¦   ¦акты, регулирующие обращение жилищ-¦г.         ¦                ¦¦   ¦ных сертификатов                   ¦           ¦                ¦+---+-----------------------------------+-----------+----------------¦¦40.¦Изучить возможность выпуска и обра-¦2002-2003  ¦Минфин,         ¦¦   ¦щения муниципальных ценных бумаг   ¦гг.        ¦Госкомценбумаг, ¦¦   ¦                                   ¦           ¦местные    госу-¦¦   ¦                                   ¦           ¦дарственные  ад-¦¦   ¦                                   ¦           ¦министрации     ¦+--------------------------------------------------------------------¦¦                       Защита прав инвесторов                       ¦+--------------------------------------------------------------------¦¦41.¦Разработать проект Закона "О защите¦4 кв.  2003¦Госкомценбумаг, ¦¦   ¦прав  и законных интересов инвесто-¦г.         ¦Госкомимущества ¦¦   ¦ров на рынке ценных бумаг"         ¦           ¦и инвестиций,   ¦¦   ¦                                   ¦           ¦центр по  корпо-¦¦   ¦                                   ¦           ¦ративному разви-¦¦   ¦                                   ¦           ¦тию             ¦+---+-----------------------------------+-----------+----------------¦¦42.¦Подготовить предложения по внесению¦2 кв.  2003¦                ¦¦   ¦изменений в Уголовный  кодекс  Кыр-¦г.         ¦Госкомценбумаг, ¦¦   ¦гызской  Республики в части ответс-¦           ¦Минюст          ¦¦   ¦твенности по  нарушениям  законода-¦           ¦                ¦¦   ¦тельства по ценным бумагам         ¦           ¦                ¦+---+-----------------------------------+-----------+----------------¦¦43.¦Создать системы  постоянного   осу-¦постоянно  ¦Госкомценбумаг  ¦¦   ¦ществления проверок и контроля дея-¦           ¦                ¦¦   ¦тельности эмитентов, профессиональ-¦           ¦                ¦¦   ¦ных участников рынка ценных бумаг и¦           ¦                ¦¦   ¦институциональных инвесторов       ¦           ¦                ¦+---+-----------------------------------+-----------+----------------¦¦44.¦Подготовить предложения по внесению¦2 кв.  2002¦Госкомценбумаг  ¦¦   ¦изменений в Кодекс Кыргызской  Рес-¦г.         ¦                ¦¦   ¦публики об административной ответс-¦           ¦                ¦¦   ¦твенности  в  части  правонарушений¦           ¦                ¦¦   ¦законодательства по ценным бумагам ¦           ¦                ¦+---+-----------------------------------+-----------+----------------¦¦45.¦Проработать вопрос о создании фонда¦4 кв.  2003¦Госкомценбумаг, ¦¦   ¦защиты инвесторов                  ¦г.         ¦ассоциации  про-¦¦   ¦                                   ¦           ¦фессиональных   ¦¦   ¦                                   ¦           ¦участников рынка¦¦   ¦                                   ¦           ¦ценных бумаг    ¦+---+-----------------------------------+-----------+----------------¦¦46.¦Разработать нормативный    правовой¦1 кв.  2002¦                ¦¦   ¦акт  о порядке приостановления сде-¦г.         ¦Госкомценбумаг  ¦¦   ¦лок с ценными бумагами             ¦           ¦                ¦+---+-----------------------------------+-----------+----------------¦¦47.¦Разработать нормативный    правовой¦3 кв.  2003¦Госкомценбумаг  ¦¦   ¦акт о  манипулировании  ценами  при¦г.         ¦                ¦¦   ¦сделках с ценными бумагами         ¦           ¦                ¦+---+-----------------------------------+-----------+----------------¦¦48.¦Разработать механизм взаимодействия¦1 кв.  2003¦МВД,            ¦¦   ¦Госкомценбумаг с правоохранительны-¦г.         ¦Госкомценбумаг  ¦¦   ¦ми органами по вопросам защиты прав¦           ¦                ¦¦   ¦инвесторов                         ¦           ¦                ¦+--------------------------------------------------------------------¦¦               Институты коллективного инвестирования               ¦+--------------------------------------------------------------------¦¦49.¦Подготовить проект  Закона Кыргызс-¦1 кв.  2002¦Госкомценбумаг  ¦¦   ¦кой Республики "О внесении  измене-¦г.         ¦                ¦¦   ¦ний и дополнений в Закон Кыргызской¦           ¦                ¦¦   ¦Республики "Об инвестиционных  фон-¦           ¦                ¦¦   ¦дах"                               ¦           ¦                ¦+---+-----------------------------------+-----------+----------------¦¦50.¦Разработать нормативный    правовой¦1 кв.  2002¦Госкомценбумаг, ¦¦   ¦акт  об активах инвестиционных фон-¦г.         ¦Госкомаудит     ¦¦   ¦дов.  Проработать методику справед-¦           ¦                ¦¦   ¦ливой оценки активов фонда         ¦           ¦                ¦+---+-----------------------------------+-----------+----------------¦¦51.¦Разработать критерии  рейтинга  ин-¦4 кв.  2002¦Госкомценбумаг, ¦¦   ¦вестиционных фондов. Составить рей-¦г.         ¦Экспертный совет¦¦   ¦тинг инвестиционных фондов и  регу-¦           ¦Ассоциация   ин-¦¦   ¦лярно публиковать эти сведения     ¦           ¦вестиционных    ¦¦   ¦                                   ¦           ¦фондов          ¦+---+-----------------------------------+-----------+----------------¦¦52.¦Разработать ограничения по  исполь-¦4 кв.  2002¦Госкомценбумаг, ¦¦   ¦зованию средств, полученных от реа-¦г.         ¦Экспертный совет¦¦   ¦лизации активов инвестиционных фон-¦           ¦                ¦¦   ¦дов                                ¦           ¦                ¦+---+-----------------------------------+-----------+----------------¦¦53.¦Разработать нормативные   документы¦1 кв. 2002 ¦Минфин,         ¦¦   ¦по  управлению активами негосударс-¦г.         ¦Госкомценбумаг  ¦¦   ¦твенных пенсионных фондов          ¦           ¦                ¦+--------------------------------------------------------------------¦¦                    Международное сотрудничество                    ¦+--------------------------------------------------------------------¦¦54.¦Поддерживать связь с  Международной¦постоянно  ¦Госкомценбумаг  ¦¦   ¦организацией комиссий по ценным бу-¦           ¦                ¦¦   ¦магам (IOSCO)                      ¦           ¦                ¦+---+-----------------------------------+-----------+----------------¦¦55.¦Продолжить сотрудничество  с  госу-¦2002-2003  ¦Госкомценбумаг  ¦¦   ¦дарственными органами, регулирующи-¦гг.        ¦                ¦¦   ¦ми  рынок ценных бумаг,  с которыми¦           ¦                ¦¦   ¦заключены  Соглашения  о  сотрудни-¦           ¦                ¦¦   ¦честве                             ¦           ¦                ¦+---+-----------------------------------+-----------+----------------¦¦56.¦Проработать вопрос   о   расширении¦2002-2003  ¦Госкомценбумаг  ¦¦   ¦международных связей Госкомценбумаг¦гг.        ¦                ¦+--------------------------------------------------------------------¦¦                Информационно-образовательная работа                ¦+--------------------------------------------------------------------¦¦57.¦Работа с инвесторами: отечественны-¦постоянно  ¦Госкомценбумаг, ¦¦   ¦ми и зарубежными                   ¦           ¦Экспертный совет¦¦   ¦                                   ¦           ¦Совет эмитентов ¦+---+-----------------------------------+-----------+----------------¦¦58.¦Регулярно выпускать    пресс-релизы¦постоянно  ¦                ¦¦   ¦Госкомценбумаг,  активно работать с¦           ¦Госкомценбумаг  ¦¦   ¦СМИ, регулярно публиковать материа-¦           ¦                ¦¦   ¦лы о рынке ценных бумаг            ¦           ¦                ¦+---+-----------------------------------+-----------+----------------¦¦59.¦Проводить базовый  и  специализиро-¦постоянно  ¦Госкомценбумаг  ¦¦   ¦ванный курсы по вопросам рынка цен-¦           ¦                ¦¦   ¦ных бумаг для АО и лиц, осуществля-¦           ¦                ¦¦   ¦ющих профессиональную  деятельность¦           ¦                ¦¦   ¦на  рынке  ценных  бумаг Кыргызской¦           ¦                ¦¦   ¦Республики                         ¦           ¦                ¦+---+-----------------------------------+-----------+----------------¦¦60.¦Разработать методическое пособие по¦2002-2003  ¦МОиК,           ¦¦   ¦программе  обучения  "Рынок  ценных¦гг.        ¦Госкомценбумаг  ¦¦   ¦бумаг" для студентов высших учебных¦           ¦                ¦¦   ¦заведений и проводить активную  по-¦           ¦                ¦¦   ¦литику по сотрудничеству с учебными¦           ¦                ¦¦   ¦центрами других стран              ¦           ¦                ¦+---+-----------------------------------+-----------+----------------¦¦61.¦Разработать механизмы   привлечения¦2 кв.  2002¦Госкомценбумаг  ¦¦   ¦широкого круга слушателей на курсы ¦г.         ¦                ¦+---+-----------------------------------+-----------+----------------¦¦62.¦Проработать вопрос  создания компь-¦4 кв.  2003¦Госкомценбумаг  ¦¦   ¦ютерного  класса   для   проведения¦г.         ¦                ¦¦   ¦практических  занятий и обеспечения¦           ¦                ¦¦   ¦необходимых  условий   для   работы¦           ¦                ¦¦   ¦представительствам  Учебно-информа-¦           ¦                ¦¦   ¦ционного центра в регионах         ¦           ¦                ¦+---+-----------------------------------+-----------+----------------¦¦63.¦Организовать специальные  курсы  по¦1 кв.  2003¦Госкомценбумаг  ¦¦   ¦вопросам по рынку ценных бумаг  для¦г.         ¦                ¦¦   ¦судей,  представителей правоохрани-¦           ¦                ¦¦   ¦тельных органов, адвокатов         ¦           ¦                ¦+---+-----------------------------------+-----------+----------------¦¦64.¦Провести работу по объединению нор-¦2002-2003  ¦Госкомценбумаг  ¦¦   ¦мативных правовых актов  Госкомцен-¦гг.        ¦                ¦¦   ¦бумаг в более крупные документы    ¦           ¦                ¦+---+-----------------------------------+-----------+----------------¦¦65.¦Выпустить сборник нормативных  пра-¦4 кв.  2002¦Госкомценбумаг  ¦¦   ¦вовых   актов,  регулирующих  рынок¦г.         ¦                ¦¦   ¦ценных бумаг                       ¦           ¦                ¦+---+-----------------------------------+-----------+----------------¦¦66.¦Проводить разъяснительную работу по¦2002-2003  ¦Госкомценбумаг  ¦¦   ¦вопросам  инвестирования  в  ценные¦гг.        ¦                ¦¦   ¦бумаги  среди широких слоев населе-¦           ¦                ¦¦   ¦ния Кыргызской Республики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quyowbvkchrrzy2ezku">
      <w:r>
        <w:rPr>
          <w:rFonts w:ascii="Arial" w:cs="Arial" w:eastAsia="Arial" w:hAnsi="Arial"/>
          <w:color w:val="132D3F"/>
          <w:sz w:val="16"/>
          <w:szCs w:val="16"/>
          <w:u w:val="single"/>
        </w:rPr>
        <w:t xml:space="preserve">dalil.kg/document/53081</w:t>
      </w:r>
    </w:hyperlink>
  </w:p>
  <w:p>
    <w:pPr>
      <w:spacing w:after="0" w:before="40"/>
      <w:jc w:val="center"/>
    </w:pPr>
    <w:hyperlink w:history="1" r:id="rIdvf-j4qzpmv9gfops2at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mptaycjqzi7krm2tu5b" Type="http://schemas.openxmlformats.org/officeDocument/2006/relationships/hyperlink" Target="https://dalil.kg/document/530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quyowbvkchrrzy2ezku" Type="http://schemas.openxmlformats.org/officeDocument/2006/relationships/hyperlink" Target="https://dalil.kg/document/53081" TargetMode="External"/><Relationship Id="rIdvf-j4qzpmv9gfops2at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2026-09-24T08:07:06.700Z</dcterms:created>
  <dcterms:modified xsi:type="dcterms:W3CDTF">2026-09-24T08:07:06.700Z</dcterms:modified>
</cp:coreProperties>
</file>

<file path=docProps/custom.xml><?xml version="1.0" encoding="utf-8"?>
<Properties xmlns="http://schemas.openxmlformats.org/officeDocument/2006/custom-properties" xmlns:vt="http://schemas.openxmlformats.org/officeDocument/2006/docPropsVTypes"/>
</file>