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esg2om1k1ywnyf-oj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 г.Бишкек, Дом Правительства от 11 февраля 2002 года N 64            ПОСТАНОВЛЕНИЕ ПРАВИТЕЛЬСТВА КЫРГЫЗСКОЙ РЕСПУБЛИКИ         Об утверждении Концепции создания единой информационной            системы по недвижимости в Кыргызской Республике  Во  исполнение </w:t>
      </w:r>
      <w:hyperlink w:history="1" r:id="rIdjpj7dljyzt_bdhae6jv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21 июля 2000 года N 435 "О состоянии формирования рынка недвижимости в   Кыргызской   Республике"  Правительство  Кыргызской   Республики постановляет: 1.  Утвердить  </w:t>
      </w:r>
      <w:hyperlink w:history="1" r:id="rIdifg_hnc66etk1-vb70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единой информационной  системы  по недвижимости в Кыргызской Республике. 2.  Государственному  агентству по регистрации  прав  на  недвижимое имущество  при  Правительстве  Кыргызской  Республики  совместно   с заинтересованными министерствами и ведомствами Кыргызской Республики в установленном порядке осуществлять реализацию данной Концепции. 3.  Контроль за ходом выполнения настоящего постановления  возложить на  отдел  агропромышленного комплекса и природопользования Аппарата Премьер-министра Кыргызской Республики.         Премьер-министр                                               К. 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mn6gpzjpuuav_lfua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dalil.kg/document/53165</w:t>
      </w:r>
    </w:hyperlink>
  </w:p>
  <w:p>
    <w:pPr>
      <w:spacing w:after="0" w:before="40"/>
      <w:jc w:val="center"/>
    </w:pPr>
    <w:hyperlink w:history="1" r:id="rId-dl68muucldn8zai7vf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sg2om1k1ywnyf-ojcfg" Type="http://schemas.openxmlformats.org/officeDocument/2006/relationships/hyperlink" Target="https://dalil.kg/document/158975" TargetMode="External"/><Relationship Id="rIdjpj7dljyzt_bdhae6jv58" Type="http://schemas.openxmlformats.org/officeDocument/2006/relationships/hyperlink" Target="https://dalil.kg/document/7502" TargetMode="External"/><Relationship Id="rIdifg_hnc66etk1-vb70xrh" Type="http://schemas.openxmlformats.org/officeDocument/2006/relationships/hyperlink" Target="https://dalil.kg/document/5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mn6gpzjpuuav_lfuarv" Type="http://schemas.openxmlformats.org/officeDocument/2006/relationships/hyperlink" Target="https://dalil.kg/document/53165" TargetMode="External"/><Relationship Id="rId-dl68muucldn8zai7vf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2026-09-24T05:31:45.916Z</dcterms:created>
  <dcterms:modified xsi:type="dcterms:W3CDTF">2026-09-24T05:31:45.916Z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