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г.Бишкек, Дом Правительства от 26 февраля 2002 года N 103             ПОСТАНОВЛЕНИЕ ПРАВИТЕЛЬСТВА КЫРГЫЗСКОЙ РЕСПУБЛИКИ                 О проекте Закона Кыргызской Республики           "О ратификации Соглашения о взаимном поощрении и     защите инвестиций между Правительством Кыргызской Республики              и Правительством Исламской Республики Иран,             подписанного 31 июля 1996 года в гор. Бишкек" В целях выполнения внутригосударственных процедур на основании законовКыргызской Республики </w:t>
      </w:r>
      <w:hyperlink w:history="1" r:id="rIdqbgh8qc4tyosuchru22td">
        <w:r>
          <w:rPr>
            <w:rFonts w:ascii="Arial" w:cs="Arial" w:eastAsia="Arial" w:hAnsi="Arial"/>
            <w:color w:val="1D4ED8"/>
            <w:sz w:val="24"/>
            <w:szCs w:val="24"/>
            <w:u w:val="single"/>
          </w:rPr>
          <w:t xml:space="preserve">"О международных договорах Кыргызской Республики</w:t>
        </w:r>
      </w:hyperlink>
      <w:hyperlink w:history="1" r:id="rIdz0xnxfc0w-tuuvecjjbt3">
        <w:r>
          <w:rPr>
            <w:rFonts w:ascii="Arial" w:cs="Arial" w:eastAsia="Arial" w:hAnsi="Arial"/>
            <w:color w:val="1D4ED8"/>
            <w:sz w:val="24"/>
            <w:szCs w:val="24"/>
            <w:u w:val="single"/>
          </w:rPr>
          <w:t xml:space="preserve">"</w:t>
        </w:r>
      </w:hyperlink>
      <w:r>
        <w:rPr>
          <w:rFonts w:ascii="Arial" w:cs="Arial" w:eastAsia="Arial" w:hAnsi="Arial"/>
          <w:sz w:val="24"/>
          <w:szCs w:val="24"/>
        </w:rPr>
        <w:t xml:space="preserve"> и </w:t>
      </w:r>
      <w:hyperlink w:history="1" r:id="rIdyd9gpocw3z6pmyh-wqrc0">
        <w:r>
          <w:rPr>
            <w:rFonts w:ascii="Arial" w:cs="Arial" w:eastAsia="Arial" w:hAnsi="Arial"/>
            <w:color w:val="1D4ED8"/>
            <w:sz w:val="24"/>
            <w:szCs w:val="24"/>
            <w:u w:val="single"/>
          </w:rPr>
          <w:t xml:space="preserve">"О нормативных правовых актах Кыргызской Республики"</w:t>
        </w:r>
      </w:hyperlink>
      <w:r>
        <w:rPr>
          <w:rFonts w:ascii="Arial" w:cs="Arial" w:eastAsia="Arial" w:hAnsi="Arial"/>
          <w:sz w:val="24"/>
          <w:szCs w:val="24"/>
        </w:rPr>
        <w:t xml:space="preserve"> ПравительствоКыргызской Республики постановляет:1.  Согласиться с проектом Закона Кыргызской Республики "О ратификацииСоглашения   о   взаимном   поощрении  и   защите   инвестиций   междуПравительством   Кыргызской  Республики  и  Правительством   ИсламскойРеспублики Иран, подписанного 31 июля 1996 года в гор. Бишкек".2.  Направить  указанный законопроект на рассмотрение  Жогорку  КенешаКыргызской Республики.3.   Назначить   Жеенбекова  Равшана  Бабырбековича   -   ПредседателяГосударственного   комитета  Кыргызской   Республики   по   управлениюгосударственным имуществом и привлечению прямых инвестиций официальнымпредставителем  Правительства Кыргызской Республики  при  рассмотренииданного законопроекта палатами Жогорку Кенеша Кыргызской Республики. Премьер-министр Кыргызской Республики              К. Бакиев                                                                 Проект                      ЗАКОН КЫРГЫЗСКОЙ РЕСПУБЛИКИ             О ратификации Соглашения о взаимном поощрении          и защите инвестиций между Правительством Кыргызской        Республики и Правительством Исламской Республики Иран,              подписанного 31 июля 1996 года в г. БишкекСтатья 1.Ратифицировать  Соглашение о взаимном поощрении  и  защите  инвестициймежду  Правительством Кыргызской Республики и Правительством ИсламскойРеспублики Иран, подписанное 31 июля 1996 года в гор. Бишкек.Статья 2.Министерству   иностранных   дел   Кыргызской   Республики   уведомитьМинистерство  иностранных дел Исламской Республики Иран  о  выполненииКыргызской Республикой внутригосударственных процедур, необходимых длявступления в силу указанного Соглашения. Президент Кыргызской Республики                               СОГЛАШЕНИЕ               о взаимном поощрении и защите инвестиций             между Правительством Кыргызской Республики и               Правительством Исламской Республики ИранПравительство   Кыргызской   Республики  и   Правительство   ИсламскойРеспублики Иран, далее именуемые как "Договаривающиеся Стороны";желая  ускорить экономическое сотрудничество на взаимовыгодной  основедля обеих стран,имея  намерения  создать  и  поддерживать  благоприятные  условия  дляинвестиций  инвесторами одной Договаривающейся Стороны  на  территориидругой Договаривающейся Стороны,признавая необходимость поощрения и защиты инвестиций инвесторов однойДоговаривающейся   Стороны  на  территории   другой   ДоговаривающейсяСтороны,согласились о нижеследующем:Статья 1. ОпределенияДля целей настоящего Соглашения:1)  термин  "инвестиция" означает любой вид собственности  или  актив,осуществляемый   инвесторами   одной   Договаривающейся   Стороны   натерритории другой Договаривающейся Стороны в соответствии с законами иправилами последней, включая, но не исключительно:а) движимое и недвижимое имущество и любые иные права на имущество;б) паевое участие или любой другой вид участия в компании;в)  право  требования по денежным средствам, которые вкладываются  длясоздания экономических ценностей;г)   авторские  права,  право  на  изобретения,  патенты,  технологии,промышленные  образцы,  торговые марки, знаки обслуживания,  фирменныенаименования, ноу-хау и престиж;д)  права  на  поиск, извлечение или разработку природных  ресурсов  идругие    права    в    области    предпринимательства,    разрешенныезаконодательством, контрактом или решением властей  в  соответствии  сзаконодательством.2)  Термин  "инвестор" относительно каждой из Договаривающихся  Сторонозначает:а)  физические  лица, которые в соответствии с законодательством  этойДоговаривающейся Стороны, рассматриваются как граждане;б)  юридические  лица, учрежденные в соответствии с  законодательствомДоговаривающихся Сторон и осуществляющих экономическую деятельность натерритории  этой  Договаривающейся  Стороны,  которые  инвестируют  натерритории другой Договаривающейся Стороны.3) Термин "Разрешение на инвестирование" означает:а)   по   отношению   к  Исламской  Республике  Иран,  подразумеваетсяспециальный   документ,  выданный  компетентными  органами   ИсламскойРеспублики Иран инвесторам Кыргызской Республики, указывающий, что  ихинвестиции  осуществляются в соответствии с Законом  о  привлечении  изащите  иностранных инвестиций (ЗПЗИИ). Разрешение  на  инвестированиеможет устанавливать определенные условия инвестирования;б) по отношению к Кыргызской Республике, подразумевается Свидетельствоо регистрации или любое разрешение, выданное правительственным органоминвесторам Исламской Республики Иран.4)   Каждая  из  Договаривающихся  Сторон  имеет  компетентный  орган,выдающий "Разрешение на инвестирование":а) в Исламской Республике Иран:Организация  по Инвестициям, Экономической и Технической помощи  Ирана(ОИЭТПИ).Площадь Хордад 15, Тегеран, Иран;б) в Кыргызской Республике:Правительственные органы, надлежащим образом правомочные по закону.5)  Термин "Разрешенные инвестиции" означает инвестиции, на которые  всоответствии  с  законами и правилами каждой Договаривающейся  Сторонывыдано "Разрешение на инвестирование" любой Договаривающейся Стороной,как указано выше в параграфе 3 статьи 1.6)  Термин  "доход"  означает  суммы,  приносимые  инвестициями  и,  вчастности,  включает в себя, но и не только прибыль, проценты,  доходыот  прироста  стоимости  имущества, дивиденды,  авторские  гонорары  ивознаграждения.7) Термин "территория" означает:а)   в   отношении   Кыргызской  Республики:   территория   КыргызскойРеспублики;б)  в отношении Исламской Республики Иран: территории, находящиеся подсуверенитетом  и  юрисдикцией  Исламской  Республики  Иран,  а   такжеотносящиеся к ней морские районы.Статья 2. Поощрение инвестиций1)  Каждая  из Договаривающихся Сторон будет поддерживать и  создаватьблагоприятные  условия для своих граждан на инвестиции  на  территориидругой Договаривающейся Стороны.2)  Каждая  из Договаривающихся Сторон будет поддерживать и  создаватьблагоприятные   условия  для  инвестирования   на   своей   территориигражданами другой Договаривающейся Стороны.Статья 3. Одобрение инвестиций1) Каждая Договаривающаяся Сторона выдает Разрешение на инвестирование/  Свидетельство  о  регистрации для инвестиций  на  своей  территорииинвесторам  другой  Договаривающейся Стороны в соответствии  со  своимзаконодательством и правилами.2)   Когда  Договаривающаяся  Сторона  будет  выдавать  Разрешение  наинвестирование / Свидетельство о регистрации для инвестиций  на  своейтерритории,  она  должна предоставить все необходимые виды  разрешенийдля реализации такой инвестиции.Статья 4. Защита инвестиций1)  Разрешенные  инвестиции инвесторов одной Договаривающейся  Стороныдействуют   внутри  территории  другой  Договаривающейся   Стороны   всоответствии  с  ее  законодательством  и  правилами,  получая  полнуююридическую   защиту   и   соответственно   не   менее   благоприятноесправедливое  обращение,  чем  в  отношении  инвесторов  любой  другойтретьей страны, находящейся в аналогичном положении.2)  Если  одна  из  Договаривающихся Сторон предоставляет  специальныепреимущества  инвесторам любого третьего государства  соглашениями  обобразовании  свободной торговой зоны, таможенного союза, общего  рынкаили  сходных  региональных организаций, или соглашением  по  избежаниюдвойного  налогообложения,  это не обязывает  предоставлять  такие  жепреимущества инвесторам другой Договаривающейся Стороны.Статья 5. Наиболее благоприятные условияНесмотря  на  условия, выраженные в настоящем Соглашении, приемлемы  иболее  благоприятные положения, которые были или  могут  быть  принятыкаждой Договаривающейся Стороной совместно с инвестором.Статья 6. Экспроприация и компенсация1) Разрешенные инвестиции инвесторов одной Договаривающейся Стороны небудут  экспроприированы, национализированы или подвергнуты  прямо  иликосвенно  схожим мерам со стороны другой Договаривающейся Стороны,  заисключением  случаев  во  имя общественных целей,  недискриминационнымспособом   при   быстрой,  адекватной  и  эффективной  компенсации   всоответствии с законодательством.2) Компенсация за экспроприацию Разрешенной инвестиции будет равнятьсястоимости  инвестиции непосредственно до того, как экспроприация  былапроведена или стало известно об ее проведении.3) В случае задержки выплаты компенсации, принимающая сторона выплатитфинансовую компенсацию за период задержки, которым является  период  сдаты,  когда  должна быть произведена выплата, до даты  действительнойвыплаты, согласно ее законам и положениям.4)  Все  споры по компенсации будут решаться в соответствии со статьей11 настоящего Соглашения.Статья 7. ПотериИнвесторы  каждой Договаривающейся Стороны, чьи Разрешенные инвестициипострадали  в результате войны или любого другого военного  конфликта,революции,  чрезвычайного  положения в стране,  восстания  или  другихсобытий  на  территории другой Договаривающейся  Стороны,  получат  неменее  благоприятный режим обращения другой Договаривающейся  Стороны,чем  соответственно  по  отношению к своим инвесторам  или  инвесторамлюбого  другого третьего государства, как соответствующие компенсации,реституции и контрибуции в отношении потерь.Статья 8. Репатриация и перевод1)  Каждая  из  Договаривающихся Сторон будет  осуществлять  все  видыпереводов,  относящихся  к  Разрешенным инвестициям,  свободно  и  безбеспричинных  задержек  на  или  вне его  территории.  Такие  переводывключают в себя:а) доходы;б)  вырученные суммы от продажи или ликвидации Разрешенных  инвестицийили их части;в) компенсации в соответствии со ст. 6 и ст. 7;г) возмещения и процентные платежи, полученные из займов, связанных  сРазрешенными инвестициями;д)  вознаграждения, гонорары, заработная плата и другие  виды  выплат,полученных  гражданами одной из Договаривающихся Сторон на  территориидругой   Договаривающейся  Стороны,  полученные   в   соответствии   сРазрешенными инвестициями;е) выплаты, связанные с разрешением споров по Разрешенным инвестициям.2) Переводы будут осуществлены без задержки в конвертируемой валюте, вкоторой были первоначально осуществлены инвестиции или в любой  другойконвертируемой  валюте,  согласованной с  инвестором  (инвесторами)  всоответствии с официальным курсом, преобладающем в день, когда  сделанперевод.Статья 9. Суброгация1)  Если  Разрешенные  инвестиции инвестора одной из  ДоговаривающихсяСторон  застрахованы  страховой  компанией  от  неторгового  риска   всоответствии   с   законодательной  системой  другой  ДоговаривающейсяСтороны,  любая суброгация страхователя, которая вытекает  из  условийсоглашения  о  страховании,  будет  прислана  другой  ДоговаривающейсяСтороной.2) Такие страхователи не могут пользоваться другими правами, отличнымиот тех, которые инвесторы имеют право осуществлять.3) Споры между Договаривающимся Сторонами и страхователями должны бытьразрешены в соответствии с положением ст.12 настоящего Соглашения.Статья 10. Соблюдение обязательствКаждая   из  Договаривающихся  Сторон  будет  постоянно  гарантироватьсоблюдение  обязательств, взятых относительно  Разрешенных  инвестицийинвесторов другой Договаривающейся Стороны.Статья 11. Урегулирование споров междуДоговаривающимися Сторонами и инвестором1)  Спор  между  Договаривающимися Сторонами и одним  или  несколькимиинвесторами,    имеющими    отношение   к   Разрешенной    инвестиции,Договаривающиеся Стороны и инвесторы будут по возможности решать путемпереговоров и консультаций.2)  Если  таким образом спор не будет разрешен в течение 6  месяцев  смомента  его  возникновения, то он может быть  передан  по  требованиюкаждой из Договаривающихся Сторон на рассмотрение в:Арбитражный суд, состоящий из 3 членов, выбираемых следующим образом:Каждая  из  Договаривающихся Сторон или инвестор, принявшие участие  всудебном  разбирательстве,  назначают  своего  арбитра  для  судебногоразбирательства.   Эти  два  арбитра  выдвигают   Председателя.   ЕслиДоговаривающаяся Сторона или инвестор(ы) не назначат своего арбитра  втечение   30   дней   с   момента  получения   просьбы   на   арбитра,соответствующий  арбитр  будет назначен  по  просьбе  ДоговаривающейсяСтороны   или   инвестора(ов)   Генеральным   Секретарем   ПостоянногоАрбитражного Суда.Если 2 арбитра не могут достичь соглашения в течение 60 дней с моментаназначения  второго  арбитра по поводу выбора председателя,  последнийназначается   по  просьбе  каждой  из  Договаривающихся   Сторон   илиинвестора(ов) Генеральным Секретарем Постоянного Арбитражного Суда.Председатель  арбитражного  суда  должен  быть  гражданином   третьегогосударства,    имеющего   дипломатические    отношения    с    обеимиДоговаривающимися Сторонами во время назначения.3)  Арбитраж будет проводиться в соответствии с арбитражными правиламиКомиссии   Объединенных  Наций  по  международному   торговому   праву(ЮНСИТРАЛ).4)   Место   проведения  арбитража  будет  согласовываться   спорящимисторонами.5)   Решения   суда   окончательны  и  обязательны   для   каждой   изДоговаривающихся Сторон и инвестора(ов).Статья 12. Разрешение споров между Договаривающимися Сторонами1)  Если  любой  спор, возникающий между Договаривающимися  Сторонами,относится   к   толкованию   или  применению  настоящего   Соглашения,Договаривающиеся  Стороны  будут в первую очередь  пытаться  разрешитьспор путем переговоров и консультаций через дипломатические каналы.2) Если Договаривающиеся Стороны не могут достичь соглашения в течение12  месяцев  после  начала  спора,  то  дело,  по  просьбе  каждой  изДоговаривающихся  Сторон, передается арбитражному суду  из  3  членов.Каждая  из Договаривающихся Сторон назначает одного арбитра, и  эти  2арбитра   выбирают  председателя,  который  должен  быть   гражданиномтретьего  государства,  имеющего дипломатические  отношения  с  обеимиДоговаривающимися Сторонами во время назначения.3)  Договаривающаяся  Сторона,  которая  приняла  участие  в  судебномразбирательстве, назначает своего арбитра на судебное разбирательство.Если  другая  Договаривающаяся Стороне не назначит  своего  арбитра  втечение   30   дней   с   момента  получения   просьбы   на   судебноеразбирательство,   арбитр  будет  назначен   по   просьбе   одной   изДоговаривающихся    Сторон,    начавшей   судебное    разбирательство,Президентом Международного Суда.4)  Если два арбитра не могут достичь соглашения в течение 60  дней  смомента  назначения второго арбитра относительно выбора  председателя,последний  будет  назначен по просьбе каждой Договаривающейся  СтороныПрезидентом Международного Суда.5)  Если в случаях, указанных в пункте 3 и 4 настоящей статьи, имеютсяпрепятствия   для  осуществления  вышеуказанных  функций   ПрезидентомМеждународного  Суда,  или  если  он  является  гражданином  одной  изДоговаривающихся  Сторон,  назначение будет  сделано  Вице-президентомМеждународного   Суда.   В  случае,  если  имеются   препятствия   дляосуществления   им  вышеуказанных  функций,  или  если   он   являетсягражданином одной из Договаривающихся Сторон, назначение будет сделаностаршим членом Международного Суда, не являющимся гражданином одной изДоговаривающихся Сторон.6)  Суд  определяет процедуру и место проведения арбитража  исходя  изусловий, поставленных Договаривающимися Сторонами.7)  Каждая  Договаривающаяся Сторона берет на себя расходы  по  своемучленству   в   суде   или  своему  представительству   в   арбитражномразбирательстве.  Расходы  на Председателя и  другие  расходы  Стороныделят  между  собой  поровну.  Тем не менее,  суд  может  распределитьрасходы  между  Сторонами в разных пропорциях. Суд устанавливает  своюпроцедуру.8)  Решения  суда  окончательны  и  обязательны  для  ДоговаривающихсяСторон.Статья 13. Вступление в силуНастоящее  Соглашение  вступает в силу с даты  последнего  уведомленияодной   из   Сторон   о  выполнении  внутригосударственных   процедур,необходимых для его вступления в силу.Статья 14. Срок действия и прекращение1)  Настоящее Соглашение будет действовать в течение 10  лет  и  будетпродолжать оставаться в силе до прекращения в соответствии с пунктом 2настоящей статьи.2)   Каждая  из  Договаривающихся  Сторон  может  прекратить  действиенастоящего Соглашения путем направления письменного уведомления другойДоговаривающейся Стороне за 1 год до истечения 10-летнего периода.3)   В   отношении  инвестиций,  осуществленных  или   полученных   допрекращения  настоящего  Соглашения,  положения  всех  других   статейнастоящего Соглашения будут продолжать действовать на последующий  10-летний период с момента прекращения.В    удостоверение    чего,   нижеподписавшиеся,    должным    образомуполномоченные  своими  соответствующими  Правительствами,   подписалинастоящее Соглашение.Совершено  в г. Бишкек 31 июля 1996 года, что соответствует  10  числумесяца  Мордад  1375 года, в двух экземплярах, каждый  на  кыргызском,персидском,  русском  и  английском языках, причем  все  тексты  имеютодинаковую  силу.  В  случае возникновения  разночтений  в  толкованиипреимущество будет отдаваться тексту на английском языке. За Правительство Кыргызской Республики За Правительство Исламской Республики Иран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si398rhpky1x8j_jkhsp_">
      <w:r>
        <w:rPr>
          <w:rFonts w:ascii="Arial" w:cs="Arial" w:eastAsia="Arial" w:hAnsi="Arial"/>
          <w:color w:val="132D3F"/>
          <w:sz w:val="16"/>
          <w:szCs w:val="16"/>
          <w:u w:val="single"/>
        </w:rPr>
        <w:t xml:space="preserve">dalil.kg/document/53211</w:t>
      </w:r>
    </w:hyperlink>
  </w:p>
  <w:p>
    <w:pPr>
      <w:spacing w:after="0" w:before="40"/>
      <w:jc w:val="center"/>
    </w:pPr>
    <w:hyperlink w:history="1" r:id="rIdr7bijxq4vewn3nbrjij0n">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qbgh8qc4tyosuchru22td" Type="http://schemas.openxmlformats.org/officeDocument/2006/relationships/hyperlink" Target="https://dalil.kg/document/252" TargetMode="External"/><Relationship Id="rIdz0xnxfc0w-tuuvecjjbt3" Type="http://schemas.openxmlformats.org/officeDocument/2006/relationships/hyperlink" Target="https://dalil.kg/document/252" TargetMode="External"/><Relationship Id="rIdyd9gpocw3z6pmyh-wqrc0" Type="http://schemas.openxmlformats.org/officeDocument/2006/relationships/hyperlink" Target="https://dalil.kg/document/641" TargetMode="External"/><Relationship Id="rId8" Type="http://schemas.openxmlformats.org/officeDocument/2006/relationships/image" Target="media/8de64316e95979c063c17bcd5380dc052a2594e9.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si398rhpky1x8j_jkhsp_" Type="http://schemas.openxmlformats.org/officeDocument/2006/relationships/hyperlink" Target="https://dalil.kg/document/53211" TargetMode="External"/><Relationship Id="rIdr7bijxq4vewn3nbrjij0n"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2026-09-30T14:32:08.548Z</dcterms:created>
  <dcterms:modified xsi:type="dcterms:W3CDTF">2026-09-30T14:32:08.548Z</dcterms:modified>
</cp:coreProperties>
</file>

<file path=docProps/custom.xml><?xml version="1.0" encoding="utf-8"?>
<Properties xmlns="http://schemas.openxmlformats.org/officeDocument/2006/custom-properties" xmlns:vt="http://schemas.openxmlformats.org/officeDocument/2006/docPropsVTypes"/>
</file>