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6j5squv-v_6z_zl_tsm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 марта 2002 года N 116            ПОСТАНОВЛЕНИЕ ПРАВИТЕЛЬСТВА КЫРГЫЗСКОЙ РЕСПУБЛИКИ        Об итогах исполнения республиканского бюджета Кыргызской             Республики за 2001 год и задачах на 2002 год     Правительство Кыргызской Республики отмечает,  что в 2001  году  вконсолидированный  бюджет  Кыргызской Республики,  по  предварительнымданным,   поступило доходов, включая специальные средства и гранты,  всумме  12,5  млрд.сомов,   или 93,4 процента к  уточненному  прогнозу.Поступления в республиканский бюджет доходов и грантов составили  10,7млрд.сомов, или 93,0 процента от прогноза.    Государственной налоговой  инспекцией  при  Министерстве  финансовКыргызской  Республики  в  2001  году  исполнение   плана  поступленияналогов  и платежей в государственный бюджет составило 5,9 млрд.сомов,или 99,3 процентов.  По отношению к аналогичному периоду прошлого годаналоговые  поступления в реальном выражении снизились на 0,5 процента.План   поступлений   был выполнен только по НДС (110,2%),   по  другимвидам налогов плановые показатели не были достигнуты.    Не снижены суммы недоимок, которые на 1 января 2002 года составили392,3   млн.сомов,   или  6,7  процента  от  фактически    поступившихналогов,  рост  налоговой задолженности по сравнению с 1  января  2001года составил 60,1 млн.сомов.    Наиболее крупные  суммы  недоимок остались не взысканными в городеБишкек, Чуйской и Джалал-Абадской областях.    Налоговыми   органами    по    вопросам    соблюдения   налоговогозаконодательства   за  2001  год  произведены   проверки   12,6   тыс.налогоплательщиков,   по  результатам  которых   выявлено   заниженныхналогов,  финансовых и штрафных санкций на сумму 863,3 млн.сомов,   изкоторых  в  бюджет  взыскано только 170,7 млн.сомов, или 25 процентов.    Фактическое исполнение доходной части республиканского бюджета  за2001   год   по  Государственной таможенной инспекции при Министерствефинансов  Кыргызской Республики составило 3,7 млрд.сомов,   или  101,1процента.    С  установленными  прогнозными заданиями  не  справились  таможни:Ошская, Таласская, "Манас", а также Энерготаможня.    Общая дебиторская задолженность предприятий перед  Государственнойтаможенной    инспекцией    при   Министерстве   финансов   КыргызскойРеспублики на 1 января 2002 года по сравнению с  аналогичным  периодом2000  года увеличилась на 90,1 млн.сомов и составила 896,6 млн.сомов.    На качество исполнения доходной части бюджета  оказало  влияние  инедостаточно   активная работа таможенных органов,   которыми  в  2001году   за  нарушение  таможенных  правил  наложено  штрафов  на   37,7млн.сомов,  а взыскано лишь 13,6 млн.сомов.    По итогам 2001 года в сравнении с 2000 годом  зрительно  снизилисьобъемы   импорта   бензина   на  2,6  тыс.тонн,   дизтоплива  -   12,1тыс.тонн, смазочных масел и газоконденсата - 0,6  тыс.тонн,  что   присохранении  имеющейся потребности свидетельствует о  повышении  уровняконтрабандного ввоза горюче-смазочных материалов.    В   2001  году  погашение  ссуд  составило  877,6  млн.сомов   припланируемом объеме в 1037,8 млн.сомов или 84,6 процента.  По сравнениюс  2000 годом фактические объемы погашения увеличились в 2,6 раза.    По  специальным  средствам  при плане  в  сумме  1481,5  млн.сомовфактическое    поступление  составило  969,2  млн.сомов,    или   65,4процента.   При  этом имели место случаи использования средств,  минуясистему Казначейства на сумму 103,6 млн.сомов.    Министерством  финансов Кыргызской Республики не  принято  в  2001году  исчерпывающих мер по устранению недостатков,  отмеченных Счетнойпалатой   Кыргызской   Республики  и   </w:t>
      </w:r>
      <w:hyperlink w:history="1" r:id="rIdczoxotqqgjyfix17geu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 ноября 2001  года  N  687.   Остаются  невзысканными  в  бюджет  средства, из них 37,4  млн.сомов,  по-прежнемучислятся   как   задолженность    акционерного   банка   "IBB"   передМинистерством финансов Кыргызской Республики.    Недостаточно строгий  контроль  со  стороны  Министерства финансовКыргызской   Республики   ведется  за   рациональным   и   эффективнымиспользованием  бюджетных средств, выделяемых на  заработную  плату  идругие статьи.    Исполнение расходной  части  республиканского  бюджета  КыргызскойРеспублики   за   2001   род (с учетом специальных средств)  составило10,4 млрд.сомов, или 89,7 процента от утвержденного бюджета.    На финансирование  защищенных статей в 2001 году израсходовано 5,5млрд.сомов, или 96,3 процента от уточненного прогноза.    Несмотря   на   достаточно  положительные  показатели   выполнениядоходной   части   бюджета   за   2001  год,    допущена   переходящаязадолженность   на  2002   год.  По защищенным статьям  она  составила210,0  млн.сомов,  в том числе по пособиям малообеспеченным  семьям  -116,8 млн.сомов, выравнивающим грантам - 40,8 млн.сомов.    Также на 2002 год перешла  просроченная  задолженность  КыргызскойРеспублики   по   внешнему долгу в сумме более 16,0 млн.долларов  США,по которым ведутся переговоры о реструктуризации.    По индексации  вкладов  населению в 2001 году из предусмотренных вреспубликанском     бюджете      126,0      млн.сомов       фактическипрофинансировано только 35,8 млн.сомов.    В целях качественного исполнения бюджета  в  2002  году,  а  такжедальнейшего   продвижения  экономических  реформ,    снижения   уровнябедности  и обеспечения устойчивого экономического роста в  2002  годуПравительство Кыргызской Республики постановляет:    1.  Отметить,  что  в целом при положительной работе  Министерствафинансов   Кыргызской   Республики   по   исполнению  республиканскогобюджета  Кыргызской  Республики за 2001 год были  допущены   отдельныенедостатки,  выразившиеся  в  неудовлетворительном  положении  дел   свыплатой  пособий из республиканского бюджета,  допущении  переходящейзадолженности   по  защищенным  статьям,   недостаточном   обеспечениидейственных  мер  по взысканию в бюджет средств,   отмеченных  в  актепроверки Счетной палаты Кыргызской Республики.    2.   Указать   главам  Баткенской,   Чуйской,   Ошской   областныхгосударственных  администраций  на необеспечение  действенных  мер  попогашению   образовавшейся  задолженности  по  заработной   плате   изместного   бюджета   в 2001 году, а также непогашение  долгов  прошлыхлет.    3. Областным государственным администрациям до 1 марта  2002  годаразработать    планы    мероприятий  и  утвердить  графики   погашениязадолженности по социальным выплатам прошлых лет,  имея в  виду,   чтозадолженность  должна быть погашена в течение первого  полугодия  2002года.    4.  Во  исполнение  задач,   поставленных  Президентом  КыргызскойРеспублики   А.А.Акаевым   на   заседании   Правительства   КыргызскойРеспублики  24  января  2002  года, Министерству  финансов  КыргызскойРеспублики  совместно  с  Министерством  труда  и  социальной   зашитыКыргызской Республики,  Социальному фонду Кыргызской Республики в срокдо  15  марта  2002  года внести предложения по увеличению  заработнойплаты работников бюджетных организаций, пенсий и пособий.    5.  Министерствам,   государственным  комитетам,  административнымведомствам,     государственным    комиссиям,    другим    центральнымисполнительным  органам,  областным государственным  администрациям  иместному самоуправлению города Бишкек:    - строго  соблюдать  установленные  на 2002 год лимиты потреблениятепло-  и  электроэнергии,  при этом определить, что  к  руководителямбюджетных организаций, превысивших лимиты, будут приняты самые жесткиемеры, вплоть до освобождения от занимаемой должности;    - специальные  средства,  получаемые за оказание платных услуг,  впервоочередном  порядке  направлять  на  финансирование   коммунальныхрасходов бюджетных учреждений;    -  до  1  марта  текущего года предоставить Министерству  финансовКыргызской Республики сметы расходов бюджетных учреждений;    -  принять  к  сведению,   что в целях обеспечения  своевременногопроведения   платежей по специальным средствам,   а  также  их  строгоцелевого  использования с 1 января 2002 года  Министерством   финансовКыргызской  Республики открыт отдельный счет по специальным  средствамбюджетных  организаций,  а  также  установлено,  что  закрытие  счетовбюджетных организаций производиться только с разрешения распорядителейсредств;    - своевременно предоставлять в  Министерство  финансов  КыргызскойРеспублики   необходимую   отчетность  по  использованию  бюджетных  испециальных средств, в том числе на программной основе;    -  принять  исчерпывающие меры и обеспечить  в  2002  году  полноепогашение  просроченных  задолженностей  по   бюджетным    ссудам    ииностранным кредитам, полученным под гарантию Правительства КыргызскойРеспублики;    -   разработать   и  утвердить  до  1  июня  2002  года   критерииприоритетности расходов с учетом принципов программного бюджета.    6. Министерству финансов Кыргызской Республики:    -   принять   дополнительные  меры   по   повышению   качества   идейственности   работы  Министерства,   персональной   ответственностиработников за порученные им участки работы;    -   совместно  с  заинтересованными  министерствами,  ведомствами,местными   государственными администрациями и местным  самоуправлениемгорода   Бишкек  до  15  марта  2002  года  подготовить  и  внести   вПравительство   Кыргызской   Республики   проект   постановления   "Оборганизационных  мерах по подготовке проекта республиканского  бюджетана 2003 год";    -  совместно  с  Министерством внешней торговли  и  промышленностиКыргызской Республики в I квартале 2002 года проработать и представитьна  рассмотрение   Правительства Кыргызской  Республики  окончательныйвариант  проекта  Закона  Кыргызской  Республики  "О  реструктуризациизадолженностей хозяйствующих субъектов по налоговым платежам в бюджет,процентам, финансовым и штрафным санкциям";    - при  наличии фактов использования специальных средств бюджетнымиучреждениями,  минуя систему Казначейства, изымать  средства  в  доходреспубликанского бюджета;    -   отработать   до  1  апреля  2002  года  механизм   обеспеченияравномерного поквартального финансирования бюджетных организаций;    - запретить финансирование строительства и реконструкции объектов,находящихся  на  балансе хозяйствующих субъектов,  не принадлежащих  кгосударственной и коммунальной собственности.    7. Министерству  сельского,  водного  хозяйства и перерабатывающейпромышленности   Кыргызской   Республики,    Министерству   труда    исоциальной     защиты     Кыргызской     Республики,     Национальномустатистическому  комитету Кыргызской Республики  ужесточить   контрольза   целевым   использованием средств,  выделенных в рамках  ПрограммыЕвропейской   Комиссии  "Обеспечение  продовольственной   безопасностиКыргызстана".    8. Министерству обороны Кыргызской Республики в двухнедельный сроквнести  на  утверждение  Правительства  Кыргызской  Республики  проектрешения   об   установлении  нормативной  численности   вольнонаемногоперсонала по всей системе Министерства.    9. Контроль  за  выполнением настоящего постановления возложить наотдел  финансов  Аппарата  Премьер-министра  Кыргызской  Республики  иМинистерство финансов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paog_uf_esd6f2ni-c3">
      <w:r>
        <w:rPr>
          <w:rFonts w:ascii="Arial" w:cs="Arial" w:eastAsia="Arial" w:hAnsi="Arial"/>
          <w:color w:val="132D3F"/>
          <w:sz w:val="16"/>
          <w:szCs w:val="16"/>
          <w:u w:val="single"/>
        </w:rPr>
        <w:t xml:space="preserve">dalil.kg/document/53227</w:t>
      </w:r>
    </w:hyperlink>
  </w:p>
  <w:p>
    <w:pPr>
      <w:spacing w:after="0" w:before="40"/>
      <w:jc w:val="center"/>
    </w:pPr>
    <w:hyperlink w:history="1" r:id="rIdyzokad0xepgudjcq-wx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j5squv-v_6z_zl_tsmwt" Type="http://schemas.openxmlformats.org/officeDocument/2006/relationships/hyperlink" Target="https://dalil.kg/document/158975" TargetMode="External"/><Relationship Id="rIdczoxotqqgjyfix17geuov" Type="http://schemas.openxmlformats.org/officeDocument/2006/relationships/hyperlink" Target="https://dalil.kg/document/383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paog_uf_esd6f2ni-c3" Type="http://schemas.openxmlformats.org/officeDocument/2006/relationships/hyperlink" Target="https://dalil.kg/document/53227" TargetMode="External"/><Relationship Id="rIdyzokad0xepgudjcq-wx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2026-09-25T02:31:41.516Z</dcterms:created>
  <dcterms:modified xsi:type="dcterms:W3CDTF">2026-09-25T02:31:41.516Z</dcterms:modified>
</cp:coreProperties>
</file>

<file path=docProps/custom.xml><?xml version="1.0" encoding="utf-8"?>
<Properties xmlns="http://schemas.openxmlformats.org/officeDocument/2006/custom-properties" xmlns:vt="http://schemas.openxmlformats.org/officeDocument/2006/docPropsVTypes"/>
</file>