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73bnnhevdpjiajhuvsnz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мая 2019 года № 200</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"5" марта 2002 года  №122                                                                           Положение о реэкспорте товаров и порядке выдачи разрешения на                               реэкспорт                 (В редакции постановления Правительства КР</w:t>
      </w:r>
    </w:p>
    <w:p>
      <w:r>
        <w:rPr>
          <w:rFonts w:ascii="Arial" w:cs="Arial" w:eastAsia="Arial" w:hAnsi="Arial"/>
          <w:sz w:val="24"/>
          <w:szCs w:val="24"/>
        </w:rPr>
        <w:t xml:space="preserve">от 17 августа 2004 года № 622</w:t>
      </w:r>
    </w:p>
    <w:p>
      <w:r>
        <w:rPr>
          <w:rFonts w:ascii="Arial" w:cs="Arial" w:eastAsia="Arial" w:hAnsi="Arial"/>
          <w:sz w:val="24"/>
          <w:szCs w:val="24"/>
        </w:rPr>
        <w:t xml:space="preserve">)                                                              I.Общие положения 1.  Настоящее  Положение разработано в соответствии  с  Соглашением  ореэкспорте  товаров  и порядке выдачи разрешения на  реэкспорт  от  15апреля 1994 года и протоколом заседания Интеграционного Комитета от 22мая  2001  года  №24  о  таможенном контроле за  реэкспортом  товаров,происходящих с территории государств-участников Договора о  Таможенномсоюзе  и Едином экономическом пространстве от 26 февраля 1999  года  ивывозимых в третьи страны.2.  Настоящее Положение определяет правила и условия выдачи разрешенияна  реэкспорт товаров, происходящих с таможенной территории КыргызскойРеспублики  и  включенных  в  списки  товаров,  реэкспорт  которых   стаможенной  территории  государств участников  Договора  о  ТаможенномСоюзе  в  третьи  страны  может быть осуществлен  только  при  наличиинадлежащим  образом  оформленного письменного разрешения  Министерстваэкономического развития, промышленности и торговли Кыргызской    Респу-блики (санкционированный реэкспорт).3.  Перечень товаров, реэкспорт которых осуществляются по разрешениям,утверждается  постановлением Правительства  Кыргызской  Республики  попредставлению   Министерства   экономического развития, промышленности и торговли Кыргызской Республики.                                            II. Условия получения разрешения на  реэкспорт товара 4. Условия реэкспортной сделки должны соответствовать законодательствуКыргызской  Республики, положениям соглашений о  торгово-экономическомсотрудничестве и торговом режиме Кыргызской Республики с государством-реэкспортером, нормам международного права.5.   Реэкспортер   дает  обязательство  о  возмещении  им   экспортнойтаможенной  пошлины за реэкспортируемый товар с таможенной  территорииКыргызской   Республики  или  принимает  другие  условия   реэкспорта,выдвинутые страной происхождения товара.6. Выполнение обязательств принятых реэкспортером обеспечивается:-  предоставлением гарантий уполномоченного банка пли иного кредитногоучреждения,   получившего  лицензию  Национального  банка   КыргызскойРеспублики на проведение операции в иностранной валюте;-    внесением на депозит уполномоченного органа причитающихся сумм;-    залогом товаров.                                               III. Документы, представляемые заявителем, для                   получения разрешении на реэкспорт 7.  Для  получения  разрешения на реэкспорт товара  юридическим  лицам(хозяйствующим   субъектам)  необходимо  представить  в   Министерствовнешней  торговли  и  промышленности Кыргызской  Республики  следующиедокументы:-  мотивированное заявление на реэкспорт товара;-  оригинал контракта на приобретение товара или его копию, завереннуюв установленном порядке;-  контракт реэкспортной  сделки, его копию и перевод;-  сертификат о происхождении товара и его копию;-  копию свидетельства о государственной регистрации;-  копию  экспортной таможенной декларации  Кыргызской  Республики   озавершении     таможенного    режима     экспорта     но     указаннойгрузовой таможенной декларации.8.   Заявитель   несет   полную   ответственность   за   достоверностьпредставленных документов.                                      IV. Сроки рассмотрения заявления и выдачи разрешения на реэкспорт                                товаров 9. Заявление рассматривается в течение десяти дней с моментапоступления и регистрации документов Министерством экономического развития,промышленности и торговли Кыргызской Республики. О принятом решенииизвещаются  заявитель и уполномоченный орган государства реэкспортера,при положительном решении сообщаются условия реэкспорта.10. При согласии заявителя с условиями реэкспорта в двухнедельныйсрок выдается надлежащим образом оформленное письменное разрешениена реэкспорт товаров.              V. Порядок оформления разрешения на реэкспорт                                   11. Разрешение выдается на один вид товара независимо от количества ихнаименований, включенных в контракт.12.  Разрешение на реэкспорт товара оформляется в двух экземплярах  набланке  установленной  формы (приложение). Один  экземпляр  передаетсязаявителю  (реэкспортеру)  для  таможенного  оформления,  а  второй  скопиями  представленных  документов, остается в  Министерстве  экономи-ческого развития, промышленности и торговли Кыргызской Республики.Копия  экземпляра  разрешения на реэкспорт направляется  Министерствомэкономического развития, промышленности и торговли Кыргызской   Республикив Департамент   таможенной службы Комитета по доходам  при   Министерствефинансов Кыргызской Республики для контроля.13. Выданные разрешения не подлежат передаче другим лицам.14. Выдача разрешения осуществляется на бесплатной основе.                                                 VI. Отказ в выдаче разрешения на реэкспорт 15. В выдаче разрешения на реэкспорт может быть отказано в случае: -  сообщения заведомо недостоверных данных о сделке; -    непредставления     каких-либо    документов,     указанных     впункте    111 настоящего Положения. -  применения  демпинговых  цен или других элементов  недобросовестнойторговой       практики,      наносящих      ущерб       экономическиминтересам Кыргызской Республики;-    наличия  ограничений  со   стороны  третьих  стран  ввоза  на  ихтаможенную территорию соответствующих товаров;-   если     условия      контракта    противоречат     внешнеторговойполитике Кыргызской Республики. 16. Решение об отказе в выдаче разрешения должно быть мотивированным исообщается  заявителю в письменной форме в течение 10 дней  с  моментапоступления и регистрации документов Министерством экономического развития,промышленности и торговли Кыргызской Республики.17. Если разрешение не выдано в срок, указанный в пункте IV настоящегоПоложения,  или  отказ  представляется  заявителю  необоснованным,  онвправе обжаловать эти действия в судебном порядке.                                              VII Срок действия разрешения на реэкспорт товаров 18.   Разрешение  на  реэкспорт  выдается  на  срок,  необходимый  дляосуществления одной реэкспортной сделки, но не превышающий одного годасо дня получения разрешения.                                                     VIII. Права уполномоченного органа 19.   Министерство   экономического развития, промышленности и торговлиКыргызской Республики имеет право при выдаче разрешения на реэкспорт обратиться в уполномоченным    орган    государства-реэкспортера     с просьбой проконтролировать  выполнение реэкспортного  контракта  с  официальным уведомлением  о  фактическом соответствии условий реэкспортнойсделки заявленным.20. При подтверждении реализации разрешения на реэкспорттаможенными органами государства-реэкспортера, Министерство экономическогоразвития, промышленности и торговли Кыргызской Республики в случае обес-печения выполнения обязательств принятых реокспортером:- внесением на депозит денежных средств - перечисляет эти суммы  вдоход республиканского бюджета;-  гарантией   банка либо иного кредитного учреждения   -   взыскиваетсуммы обеспечения в банке, представившего гарантийное обязательство;- залогом товаров - обращает взыскание на предмет залога.21.  В  случае выявления несанкционированного реэкспорта, несовпаденияфактических   условий  сделки  с  заявленными,  уполномоченный   органКыргызской  Республики имеет право требовать компенсации реэкспортеромнанесенного  ущерба  и  применять  санкции,  предусмотренные   нормамимеждународного права.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zm9wefqgu_eviiykbtlq">
      <w:r>
        <w:rPr>
          <w:rFonts w:ascii="Arial" w:cs="Arial" w:eastAsia="Arial" w:hAnsi="Arial"/>
          <w:color w:val="132D3F"/>
          <w:sz w:val="16"/>
          <w:szCs w:val="16"/>
          <w:u w:val="single"/>
        </w:rPr>
        <w:t xml:space="preserve">dalil.kg/document/53235</w:t>
      </w:r>
    </w:hyperlink>
  </w:p>
  <w:p>
    <w:pPr>
      <w:spacing w:after="0" w:before="40"/>
      <w:jc w:val="center"/>
    </w:pPr>
    <w:hyperlink w:history="1" r:id="rIduocfcefthwge351v-rkf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3bnnhevdpjiajhuvsnzs" Type="http://schemas.openxmlformats.org/officeDocument/2006/relationships/hyperlink" Target="https://dalil.kg/document/1363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zm9wefqgu_eviiykbtlq" Type="http://schemas.openxmlformats.org/officeDocument/2006/relationships/hyperlink" Target="https://dalil.kg/document/53235" TargetMode="External"/><Relationship Id="rIduocfcefthwge351v-rkf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2026-09-24T04:38:28.443Z</dcterms:created>
  <dcterms:modified xsi:type="dcterms:W3CDTF">2026-09-24T04:38:28.443Z</dcterms:modified>
</cp:coreProperties>
</file>

<file path=docProps/custom.xml><?xml version="1.0" encoding="utf-8"?>
<Properties xmlns="http://schemas.openxmlformats.org/officeDocument/2006/custom-properties" xmlns:vt="http://schemas.openxmlformats.org/officeDocument/2006/docPropsVTypes"/>
</file>