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e0dslwerfqr3xjmzfhb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11 апреля 2002 года №223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2002 год», постановлений Собрания народных представителей Жогорку    Кенеша Кыргызской Республики от 19 ноября 2001 года П №340-11-7    «О поручениях Правительству Кыргызской Республики по исполнению        Закона Кыргызской Республики «О республиканском бюджете    Кыргызской Республики на 2002 год» и Законодательного собрания     Жогорку Кенеша Кыргызской Республики от 20 ноября 2001 года 3         №507-11 «Об одобрении Закона Кыргызской Республики «О      республиканском бюджете Кыргызской Республики на 2002 год»      В  целях качественного исполнения бюджета и 2002 году ПравительствоКыргызской Республики постановляет:      1.   Принять   к   исполнению   </w:t>
      </w:r>
      <w:hyperlink w:history="1" r:id="rIdxh7uz3frnfohm-xehbwg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«Ореспубликанском бюджете Кыргызской Республики на 2002 год» по  доходамсумме  11696043,2  тыс.  сомов, по расходам в  сумме  11170964,7  тыс.сомов.  В  целях  покрытия превышения выплаты основной суммы  внешнегодолга над поступлением новых льготных займов на 393893,8 тыс. сомов  иотрицательного сальдо по внутренним источникам финансирования в  сумме131184,7  тыс.  сомов, установить превышение доходов над  расходами  иразмере 525078,5 тыс. сомов.      2.  Определить  на  2002  год  доходы республиканского  бюджета  поисточникам поступления согласно приложению № 1.      3.  Предусмотреть, в республиканском бюджете Кыргызской  Республикипа   2002   год  ассигнования  на  финансирование  расходом   согласноприложению № 2.      4. Установить на 2002 год поступления:   - акцизов по видам продукции согласно приложению № 3;   -  налогов на добавленную стоимость и прибыль, акцизов, подоходногоналога  с  граждан,  доходов от обязательного патентирования,  единогоналога   для   субъектов  малого  предпринимательства  по  территориямобластей и города Бишкек согласно приложению  № 4.   5.   Министерствам   государственным  комитетам,   административнымведомствам,  государственным комиссиям, другим органам  исполнительнойвласти,  областным  государственным  администрациям  и  местному  самоуправлению города Бишкек:   -  в  недельный  срок разработать конкретные меры,  предотвращающиесокрытие  от налогообложения доходов, и обеспечить их постоянный  мониторинг;   - усилить контроль за целевым и эффективным использованием средств,предусмотренных  в  приложении  №  2  к  настоящему  постановлению,  иприменять   самые   жесткие   санкции  к  руководителям   предприятий,организации и учреждений, допускающих факты финансовых нарушений;   -  установить  жесткий  контроль,  персональную  ответственность  иежемесячную  отчетность  руководителей за  выполнение  условий,  предусмотренных  соглашениями о получении программных  кредитов,  предоставляемых международными организациями и странами-донорами.      6.  Запретить  министерствам, государственным  комитетам,  административным  ведомствам,  государственным комиссиям,  другим  центральныморганам,  местным  государственным администрациям и  органам  местногосамоуправления гор. Бишкек:   -  обращаться  в Правительство Кыргызской Республики с ходатайствомо  дополнительном выделении средств после утверждения Жогорку  КенешемКыргызской Республики республиканского бюджета на 2002 год;   -   выполнять  работы,  оказывать  услуги  и  осуществлять  закупкитоваров,  оборудования, финансируемые за счет средств республиканскогобюджета,  без  предварительного согласования с Министерством  финансовКыргызской Республики;   - использовать специальные средства, минуя систему  казначейства.      7. Министерству финансов Кыргызской Республики:   -  совместно с местными государственными администрациями и органамиместного самоуправления городов Бишкек и Ош обеспечить:   -     поступление в доход бюджета налоговых и других платежей,  предусмотренных в приложениях № 1, 3, 4 к настоящему постановлению;   -      соблюдение   нормативов  отчислений  от  общегосударственныхналогов  и  других  доходов, установленных статьями  10  и  11  ЗаконаКыргызской Республики «О республиканском бюджете Кыргызской Республикина 2002 год»;   -     целевое использование категориальных грантов, грантов для  выравнивания   доходов,  направляемых  на  финансирование   приоритетныхнаправлений  расходов,  установленных  статьями  12  и  13  указанногоЗакона;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коммунальной собственности;   -   принять   меры,   обеспечивающие  полноту   и   своевременностьфинансирования предусмотренных в республиканском бюджете  расходов  назаработную  плату, отчисления в Социальный фонд Кыргызской Республики,пособия, стипендии, дотацию Социальному фонду Кыргызской Республики  ина другие социальные мероприятия.      8.  Государственному комитету Кыргызской Республики  по  управлениюгосударственным имуществом и привлечению прямых инвестиций  обеспечитьконтроль  над  поступлением  платежей  за  выкупаемую  государственнуюсобственность,  а  также  дивидендов  на  государственную  долю  акцийпредприятий в строго установленные сроки.      9.  Государственной  налоговой инспекции при Министерстве  финансовКыргызской Республики принять исчерпывающие меры по полному  погашениюналоговых недоимок, образовавшихся за предыдущие годы.      10.  Государственному  фонду  развития экономики  при  Министерствефинансов  Кыргызской Республики обеспечить возврат  бюджетных  ссуд  ииностранных  кредитов, и полное погашение просроченных  задолженностейпо  бюджетных  ссудам и иностранным кредитам, полученным под  гарантиюПравительства Кыргызской Республики.      11.   Главам   Чуйской,  Иссык-Кульской  областных  государственныхадминистраций,   местного  самоуправления   гор.   Бишкек   обеспечитьперечисление   средств,   передаваемых   в   республиканский   бюджет,предусмотренных  в  Законе  Кыргызской Республики  «О  республиканскомбюджете Кыргызской Республики на 2002 год».      12. Контроль над выполнением настоящего постановления возложить  наотдел финансов Аппарата Премьер-министра Кыргызской Республики.    Премьер-министр               К.Бакиев                                                                 Проект                                                            Приложение 1                                 ДОХОДЫ                республиканского бюджета по источникам                        поступления на 2002 год                                                             (тыс.сомов)-----------------------------------------------------------------------|I. Общие доходы с грантами и со средствами получаемыми    |11696043,2||по взаимным paсчетам (II+VII)                             |          ||II. Общие доходы (III+VI)                                 |11079857,1||III.Текущие доходы (IV+V)                                 |11078957,1||IV. Налоговые поступления                                 | 9107257,6||Подоходный налог                                          |  655842,4||Налог на прибыль                                          |  632878,3||Конфискации, штрафы и другие штрафные санкции, налагаемые |    6326,6||налоговыми органами                                       |          ||Налог на проценты с юридических лиц                       |    2868,7||Налог на доходы нерезидентов                              |   13596,1||Доходы от обязательного патентирования                    |   38463,5||Налог на добавленную стоимость - всего                    | 4901024,7||  НДС на внутреннюю продукцию                             | 1254318,7||  НДС на ввозимую продукцию                               | 3646706,0||Акциз - всего                                             |  995118,5||  акциз на внутреннюю продукцию                           |  447320,5||  акциз на импортную продукцию                            |  547798,0||Налог с владельцев транспортных средств                   |          ||Налог за пользование автодорогами                         |  397202,4||Поступление средств на предупреждение и ликвидацию        |  708455,2||чрезвычайных ситуаций                                     |          ||Поступление средств на развитие и воспроизводство         |  337501,2||минерально-сырьевой базы                                  |          ||Налоги на международную торговлю и внешние операции       |  417980,0||V. Неналоговые поступления                                | 1971699,5||Прибыль Национального банка                               |  280000,0||Проценты по кредитам, выданным гос-м                      |   92138,5||Арендная плата за гос. помещение                          |   23972,6||Плата за право осуществления лотерейной деятельности      |    2431,8||Плата за выдачу лицензий                                  |    8369,1||Дивиденды от акционерных предприятий                      |  305000,0||Поступления от Кумтор (концес. платеж, роялти)            |  191450,0||Сборы, взимаемые ГАИ за технический осмотр, прием         |    5910,5||экзамен., получ. прав на вождение                         |          ||Поступление средств от оказания услуг и других специальных|  879552,5||средств                                                   |          ||Плата за опломбирование и клеймение изделий и сплавов     |    1200,0||из драгоценных металлов                                   |          ||Государственная пошлина, взимаемая органами внутренних дел|   22297,9||за реализацию паспортов нового образца                    |          ||Государственная пошлина, взимаемая органами арбитражного  |    6159,0||суда                                                      |          ||Штраф и др. санкции от неналог. поступлений               |   22079,7||Плата за пользование водн. объектами и водн. ресурсами    |          ||Плата за регистрацию автомобилей                          |  116920,5||Прочие неналоговые поступления                            |   14217,4||VI. Доходы от операций с капиталом                        |     900,0||Продажа основного капитала                                |          ||Поступления от реализации драгоценных металлов из         |     900,0||госфонда                                                  |          ||VII. Полученные официальные трансферты                    |  616186,1||Поступления от встречных фондов (гранты)                  |  394837,1||Средства, получаемые по взаимным расчетам                 |  221349,0|-----------------------------------------------------------------------      Руководитель Аппарата Премьер-министра     Министр Кыргызской Республики                     К.Укулов                                                                   Проект                                                            Приложение 3                               ПОСТУПЛЕНИЕ            акцизного налога по видам продукции на 2002 год                       (государственный бюджет)                                                               тыс.сомов-----------------------------------------------------------------------|Акциз - всего                                              |1235983,7||Акцизный налог на внутреннюю продукцию                     | 680348,3||Ликеро-водочные изделия                                    | 450000,0||Спирт                                                      |         ||Коньяк                                                     |   8750,0||Шампанское вино                                            |   5040,0||Вино виноградное                                           |  20000,0||Другие вина                                                |   3680,0||Виноматериалы                                              |   2600,0||Пиво                                                       |  23151,0||  бочковое                                                 |  13698,0||  бутылочное                                               |   9453,0||Сигареты - всего                                           | 144115,0||  с фильтром                                               | 115780,0||  без фильтра                                              |  28335,0||Табак ферментированный                                     |  20920,0||Ювелирные изделия                                          |   1092,3||Нефтепродукты                                              |   1000,0||Прочие                                                     |         ||Доходы от ликвидации недоимки                              |   7837,4|-----------------------------------------------------------------------      Руководитель Аппарата Премьер-министра     Министр Кыргызской Республики                     К.Укулов                                                                   Проект                                                            Приложение 4                               ПОСТУПЛЕНИЯ          налогов на добавленную стоимость, прибыль, акцизов,        подоходного налога с граждан, доходов от обязательного        патентирования по территориям областей и города Бишкек                       (государственный бюджет)                                                               тыс.сомов-----------------------------------------------------------------------|        Области        |НДС на   |Налог на|Акцизы  |Подоход- |Доходы ||                       |внутрен- |прибыль |на внут-|ный налог|от обя-||                       |нюю      |(с недо-|реннюю  |(с недо- |затель-||                       |продукцию|имкой)  |продук- |имкой)   |ного   ||                       |(с недо- |        |цию (с  |         |патен- ||                       |имкой)   |        |недоим- |         |тирова-||                       |         |        |кой)    |         |ния    ||-----------------------|---------|--------|--------|---------|-------||Ошская область         |  61001,2| 32516,6| 85841,0|  88555,5| 8327,2||Баткенская область     |  31178,5| 22978,9|  5967,7|  16037,8|  405,6||Джалал-Абадская область| 144093,6|114727,0| 71888,8|  82026,0| 2900,0||Иссык-Кульская область |  87626,4| 14788,3| 35694,4| 118650,1| 1602,1||Нарынская область      |  14773,0|   530,5| 28500,0|  15077,6|   62,4||Таласская область      |  10816,7|  1560,2|  8330,2|  10126,4|   93,6||Чуйская область        | 139177,6| 55445,2|107668,3| 123668,1| 2860,7||г.Бишкек               | 765651,7|731112,3|344295,3| 554847,0|42922,9||Итого:                 |1254318,7|973659,0|688185,7|1008988,5|59174,5|-----------------------------------------------------------------------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ptnibkmyunonxsnlql0">
      <w:r>
        <w:rPr>
          <w:rFonts w:ascii="Arial" w:cs="Arial" w:eastAsia="Arial" w:hAnsi="Arial"/>
          <w:color w:val="132D3F"/>
          <w:sz w:val="16"/>
          <w:szCs w:val="16"/>
          <w:u w:val="single"/>
        </w:rPr>
        <w:t xml:space="preserve">dalil.kg/document/53358</w:t>
      </w:r>
    </w:hyperlink>
  </w:p>
  <w:p>
    <w:pPr>
      <w:spacing w:after="0" w:before="40"/>
      <w:jc w:val="center"/>
    </w:pPr>
    <w:hyperlink w:history="1" r:id="rIdegiuzyh5h94ecfkrkxlz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0dslwerfqr3xjmzfhbic" Type="http://schemas.openxmlformats.org/officeDocument/2006/relationships/hyperlink" Target="https://dalil.kg/document/158975" TargetMode="External"/><Relationship Id="rIdxh7uz3frnfohm-xehbwg3" Type="http://schemas.openxmlformats.org/officeDocument/2006/relationships/hyperlink" Target="https://dalil.kg/document/9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ptnibkmyunonxsnlql0" Type="http://schemas.openxmlformats.org/officeDocument/2006/relationships/hyperlink" Target="https://dalil.kg/document/53358" TargetMode="External"/><Relationship Id="rIdegiuzyh5h94ecfkrkxlz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2026-09-24T03:44:02.978Z</dcterms:created>
  <dcterms:modified xsi:type="dcterms:W3CDTF">2026-09-24T03:44:02.978Z</dcterms:modified>
</cp:coreProperties>
</file>

<file path=docProps/custom.xml><?xml version="1.0" encoding="utf-8"?>
<Properties xmlns="http://schemas.openxmlformats.org/officeDocument/2006/custom-properties" xmlns:vt="http://schemas.openxmlformats.org/officeDocument/2006/docPropsVTypes"/>
</file>