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апреля 2002 года N 247            ПОСТАНОВЛЕНИЕ ПРАВИТЕЛЬСТВА КЫРГЫЗСКОЙ РЕСПУБЛИКИ               О создании Государственного фонда развития           академической и вузовской науки при Национальной                  академии наук Кыргызской Республики     В  целях   поддержки  развития  академической  и  вузовской  наукиПравительство Кыргызской Республики постановляет:    1. Создать Государственный фонд развития академической и вузовскойнауки при Национальной академии наук Кыргызской Республики.    2.  Средства   Государственного  фонда  развития  академической  ивузовской  науки  формировать за счет ежегодных отчислений  в  размереодного   процента   со  спецсчетов  государственных   высших   учебныхзаведений,   Национальной  академии  наук  Кыргызской   Республики   иведомственных  научно-исследовательских  учреждений  республики,   гдеработают  действительные члены (академики) Национальной академии  наукКыргызской    Республики,    а    также   других   поступлений,     непротиворечащих законодательству Кыргызской Республики.    3.   Утвердить   прилагаемое  </w:t>
      </w:r>
      <w:hyperlink w:history="1" r:id="rIdthpknhkj3etn2vdfy2ysk">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 о  Государственном  фондеразвития  академической  и вузовской науки при  Национальной  академиинаук Кыргызской Республики.    4.  Национальной  академии  наук  Кыргызской  Республики  выделитьпомещение   для   Государственного  фонда  развития  академической   ивузовской науки при Национальной академии наук Кыргызской Республики.    5.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cdbh5ovp62acx5yi1ei">
      <w:r>
        <w:rPr>
          <w:rFonts w:ascii="Arial" w:cs="Arial" w:eastAsia="Arial" w:hAnsi="Arial"/>
          <w:color w:val="132D3F"/>
          <w:sz w:val="16"/>
          <w:szCs w:val="16"/>
          <w:u w:val="single"/>
        </w:rPr>
        <w:t xml:space="preserve">dalil.kg/document/53385</w:t>
      </w:r>
    </w:hyperlink>
  </w:p>
  <w:p>
    <w:pPr>
      <w:spacing w:after="0" w:before="40"/>
      <w:jc w:val="center"/>
    </w:pPr>
    <w:hyperlink w:history="1" r:id="rIdx-wzzunhfn99zosbuel4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pknhkj3etn2vdfy2ysk" Type="http://schemas.openxmlformats.org/officeDocument/2006/relationships/hyperlink" Target="https://dalil.kg/document/534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cdbh5ovp62acx5yi1ei" Type="http://schemas.openxmlformats.org/officeDocument/2006/relationships/hyperlink" Target="https://dalil.kg/document/53385" TargetMode="External"/><Relationship Id="rIdx-wzzunhfn99zosbuel4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2026-09-25T11:00:17.535Z</dcterms:created>
  <dcterms:modified xsi:type="dcterms:W3CDTF">2026-09-25T11:00:17.535Z</dcterms:modified>
</cp:coreProperties>
</file>

<file path=docProps/custom.xml><?xml version="1.0" encoding="utf-8"?>
<Properties xmlns="http://schemas.openxmlformats.org/officeDocument/2006/custom-properties" xmlns:vt="http://schemas.openxmlformats.org/officeDocument/2006/docPropsVTypes"/>
</file>