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cwgpiosexbbnin_lbc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2002 года № 323                       ПОСТАНОВЛЕНИЕ ПРАВИТЕЛЬСТВА КЫРГЫЗСКОЙ РЕСПУБЛИКИ                                                  О внесении изменений в некоторые решения                  Правительства Кыргызской Республики                     Правительство Кыргызской Республики постановляет:              Признать утратившими силу:       - пункт 1 раздела II "Налоговое и таможенное законодательство"    Мероприятий    по    развитию    пищевой    и    перерабатывающей    промышленности,      системы     заготовок      и      маркетинга    сельскохозяйственной  продукции на 2001-2005  годы,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10  декабря    2001  года  № 782 «О мерах по развитию пищевой и перерабатывающей    промышленности,      системы     заготовок      и      маркетинга    сельскохозяйственной продукции на 2001 - 2005 годы»;       - пункт 9</w:t>
      </w:r>
    </w:p>
    <w:p>
      <w:r>
        <w:rPr>
          <w:rFonts w:ascii="Arial" w:cs="Arial" w:eastAsia="Arial" w:hAnsi="Arial"/>
          <w:sz w:val="24"/>
          <w:szCs w:val="24"/>
        </w:rPr>
        <w:t xml:space="preserve">Плана</w:t>
      </w:r>
    </w:p>
    <w:p>
      <w:r>
        <w:rPr>
          <w:rFonts w:ascii="Arial" w:cs="Arial" w:eastAsia="Arial" w:hAnsi="Arial"/>
          <w:sz w:val="24"/>
          <w:szCs w:val="24"/>
        </w:rPr>
        <w:t xml:space="preserve">законопроектных работ Правительства Кыргызской    Республики    на    2002   год,   утвержденного    постановлением    Правительства Кыргызской Республики от 26 февраля 2002 года № 105    «О   Плане   законопроектных   работ   Правительства   Кыргызской    Республики  на  2002 год и мерах по дальнейшему совершенствованию    законопроектной     деятельности     Правительства     Кыогызской    Республики».             Первый вице-премьер-министр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nblmnnouj3syju6jf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dalil.kg/document/53481</w:t>
      </w:r>
    </w:hyperlink>
  </w:p>
  <w:p>
    <w:pPr>
      <w:spacing w:after="0" w:before="40"/>
      <w:jc w:val="center"/>
    </w:pPr>
    <w:hyperlink w:history="1" r:id="rIdoomumj9hsnohyyevgei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wgpiosexbbnin_lbc2k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nblmnnouj3syju6jfr0" Type="http://schemas.openxmlformats.org/officeDocument/2006/relationships/hyperlink" Target="https://dalil.kg/document/53481" TargetMode="External"/><Relationship Id="rIdoomumj9hsnohyyevgei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2026-09-24T00:07:46.647Z</dcterms:created>
  <dcterms:modified xsi:type="dcterms:W3CDTF">2026-09-24T00:07:46.647Z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