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f3fc47f_gpabxu6qeg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29 сентября 2017 года № 626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27 мая 2002 года №337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28 августа 2000 года № 531 «О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специальных средствах и депозитных суммах учреждений,</w:t>
      </w:r>
    </w:p>
    <w:p>
      <w:r>
        <w:rPr>
          <w:rFonts w:ascii="Arial" w:cs="Arial" w:eastAsia="Arial" w:hAnsi="Arial"/>
          <w:sz w:val="24"/>
          <w:szCs w:val="24"/>
        </w:rPr>
        <w:t xml:space="preserve">состоящих на государственном бюджете Кыргызской Республики»</w:t>
      </w:r>
    </w:p>
    <w:p>
      <w:r>
        <w:rPr>
          <w:rFonts w:ascii="Arial" w:cs="Arial" w:eastAsia="Arial" w:hAnsi="Arial"/>
          <w:sz w:val="24"/>
          <w:szCs w:val="24"/>
        </w:rPr>
        <w:t xml:space="preserve">В  соответствии со статьями 14 и 15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</w:t>
      </w:r>
    </w:p>
    <w:p>
      <w:r>
        <w:rPr>
          <w:rFonts w:ascii="Arial" w:cs="Arial" w:eastAsia="Arial" w:hAnsi="Arial"/>
          <w:sz w:val="24"/>
          <w:szCs w:val="24"/>
        </w:rPr>
        <w:t xml:space="preserve">неналоговых  платежах» и статьей 19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«Об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основных   принципах   бюджетного  права  в   Кыргызской   Республике»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28</w:t>
      </w:r>
    </w:p>
    <w:p>
      <w:r>
        <w:rPr>
          <w:rFonts w:ascii="Arial" w:cs="Arial" w:eastAsia="Arial" w:hAnsi="Arial"/>
          <w:sz w:val="24"/>
          <w:szCs w:val="24"/>
        </w:rPr>
        <w:t xml:space="preserve">августа  2000  года №531 «О специальных средствах и депозитных  суммах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   состоящих   на   государственном   бюджете 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Республики» следующие 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пункты   3   дополнить  абзацами  четвертым  и   пятым   следующего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«-   в   месячный   срок  разработать  и  внести   на   утверждение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   Республики   Положение   об   определении</w:t>
      </w:r>
    </w:p>
    <w:p>
      <w:r>
        <w:rPr>
          <w:rFonts w:ascii="Arial" w:cs="Arial" w:eastAsia="Arial" w:hAnsi="Arial"/>
          <w:sz w:val="24"/>
          <w:szCs w:val="24"/>
        </w:rPr>
        <w:t xml:space="preserve">предельного  размера платы родителей за содержание детей в специальных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профессионально-технических училищах, порядка и сроков ее уплаты;</w:t>
      </w:r>
    </w:p>
    <w:p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внести на утверждение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Положение об определении  размера,  порядка  и</w:t>
      </w:r>
    </w:p>
    <w:p>
      <w:r>
        <w:rPr>
          <w:rFonts w:ascii="Arial" w:cs="Arial" w:eastAsia="Arial" w:hAnsi="Arial"/>
          <w:sz w:val="24"/>
          <w:szCs w:val="24"/>
        </w:rPr>
        <w:t xml:space="preserve">сроков внесения платы за содержание детей в общеобразовательных школах-</w:t>
      </w:r>
    </w:p>
    <w:p>
      <w:r>
        <w:rPr>
          <w:rFonts w:ascii="Arial" w:cs="Arial" w:eastAsia="Arial" w:hAnsi="Arial"/>
          <w:sz w:val="24"/>
          <w:szCs w:val="24"/>
        </w:rPr>
        <w:t xml:space="preserve">интернатах.»;</w:t>
      </w:r>
    </w:p>
    <w:p>
      <w:r>
        <w:rPr>
          <w:rFonts w:ascii="Arial" w:cs="Arial" w:eastAsia="Arial" w:hAnsi="Arial"/>
          <w:sz w:val="24"/>
          <w:szCs w:val="24"/>
        </w:rPr>
        <w:t xml:space="preserve">пункт   10   дополнить  абзацами  третьим  и  четвертым  следующего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содержания;</w:t>
      </w:r>
    </w:p>
    <w:p>
      <w:r>
        <w:rPr>
          <w:rFonts w:ascii="Arial" w:cs="Arial" w:eastAsia="Arial" w:hAnsi="Arial"/>
          <w:sz w:val="24"/>
          <w:szCs w:val="24"/>
        </w:rPr>
        <w:t xml:space="preserve">«- суммы поступившие от родителей за содержание детей в специальных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школах   и   специальных   профессиональных  -  технических   училищах</w:t>
      </w:r>
    </w:p>
    <w:p>
      <w:r>
        <w:rPr>
          <w:rFonts w:ascii="Arial" w:cs="Arial" w:eastAsia="Arial" w:hAnsi="Arial"/>
          <w:sz w:val="24"/>
          <w:szCs w:val="24"/>
        </w:rPr>
        <w:t xml:space="preserve">начисляются на специальный счет этих учреждений;</w:t>
      </w:r>
    </w:p>
    <w:p>
      <w:r>
        <w:rPr>
          <w:rFonts w:ascii="Arial" w:cs="Arial" w:eastAsia="Arial" w:hAnsi="Arial"/>
          <w:sz w:val="24"/>
          <w:szCs w:val="24"/>
        </w:rPr>
        <w:t xml:space="preserve">-  средства,  получаемые за содержание детей в  общеобразовательных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школах-интернатах  и  специализированных  общеобразовательных  школах-</w:t>
      </w:r>
    </w:p>
    <w:p>
      <w:r>
        <w:rPr>
          <w:rFonts w:ascii="Arial" w:cs="Arial" w:eastAsia="Arial" w:hAnsi="Arial"/>
          <w:sz w:val="24"/>
          <w:szCs w:val="24"/>
        </w:rPr>
        <w:t xml:space="preserve">интернатах, зачисляются на специальный счет этих учреждений;».</w:t>
      </w:r>
    </w:p>
    <w:p>
      <w:r>
        <w:rPr>
          <w:rFonts w:ascii="Arial" w:cs="Arial" w:eastAsia="Arial" w:hAnsi="Arial"/>
          <w:sz w:val="24"/>
          <w:szCs w:val="24"/>
        </w:rPr>
        <w:t xml:space="preserve">И о. Премьер-министра          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3vy_f8wh9-i7kbxvr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dalil.kg/document/53496</w:t>
      </w:r>
    </w:hyperlink>
  </w:p>
  <w:p>
    <w:pPr>
      <w:spacing w:after="0" w:before="40"/>
      <w:jc w:val="center"/>
    </w:pPr>
    <w:hyperlink w:history="1" r:id="rId5wucpsrh92jdwqbkybq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f3fc47f_gpabxu6qegmr" Type="http://schemas.openxmlformats.org/officeDocument/2006/relationships/hyperlink" Target="https://dalil.kg/document/10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3vy_f8wh9-i7kbxvru8" Type="http://schemas.openxmlformats.org/officeDocument/2006/relationships/hyperlink" Target="https://dalil.kg/document/53496" TargetMode="External"/><Relationship Id="rId5wucpsrh92jdwqbkybq4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2026-09-24T10:14:53.574Z</dcterms:created>
  <dcterms:modified xsi:type="dcterms:W3CDTF">2026-09-24T10:14:53.574Z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