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постановлением Правительства КР                      </w:t>
      </w:r>
      <w:hyperlink w:history="1" r:id="rId5kshx3gaqhervgmwextfr">
        <w:r>
          <w:rPr>
            <w:rFonts w:ascii="Arial" w:cs="Arial" w:eastAsia="Arial" w:hAnsi="Arial"/>
            <w:color w:val="1D4ED8"/>
            <w:sz w:val="24"/>
            <w:szCs w:val="24"/>
            <w:u w:val="single"/>
          </w:rPr>
          <w:t xml:space="preserve">от 20 октября 2003 года №668</w:t>
        </w:r>
      </w:hyperlink>
      <w:r>
        <w:rPr>
          <w:rFonts w:ascii="Arial" w:cs="Arial" w:eastAsia="Arial" w:hAnsi="Arial"/>
          <w:sz w:val="24"/>
          <w:szCs w:val="24"/>
        </w:rPr>
        <w:t xml:space="preserve">)   г.Бишкек, Дом Правительстваот 28 июня 2002 года № 414            ПОСТАНОВЛЕНИЕ ПРАВИТЕЛЬСТВА КЫРГЫЗСКОЙ РЕСПУБЛИКИ      О проекте Закона Кыргызской Республики «О внесении изменения       в Закон Кыргызской Республики «О лекарственных средствах»    В   целях  приведения  законодательства  Кыргызской  Республики   всоответствие   с  </w:t>
      </w:r>
      <w:hyperlink w:history="1" r:id="rId6iomxbqr3grwlu4u_w3p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лицензировании»Правительство Кыргызской Республики постановляет:   1.  Согласиться с проектом Закона Кыргызской Республики «О внесенииизменения в Закон Кыргызской Республики «О лекарственных средствах».   2.  Направить указанный законопроект на рассмотрение Жогорку КенешаКыргызской Республики.   3.   Назначить   первого   заместителя   Министра   здравоохраненияКыргызской   Республики   официальным   представителем   ПравительстваКыргызской  Республики  при  рассмотрении  указанного  проекта  Законапалатами Жогорку Кенеша Кыргызской Республики.             Премьер-министр                         Н.Танаев                                    проект                                 Закон                         Кыргызской Республики          О внесении изменения в Закон Кыргызской Республики                      "О лекарственных средствах"                                      Статья  1.  Внести  в </w:t>
      </w:r>
      <w:hyperlink w:history="1" r:id="rIdbptbsvoh-b9cyz1suqys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лекарственныхсредствах» (Ведомости Жогорку Кенеша Кыргызской Республики,  1997  г.,№3, ст. 127) следующее изменение:   - часть вторую статьи 7 изложить в следующей редакции:   «Порядок  и  условия выдачи лицензии определяются и соответствии  сЗаконом Кыргызской Республики «О лицензировании».».   Статья 2. Настоящий Закон вступает в силу со дня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ecmed2jm6relta8g4mpy">
      <w:r>
        <w:rPr>
          <w:rFonts w:ascii="Arial" w:cs="Arial" w:eastAsia="Arial" w:hAnsi="Arial"/>
          <w:color w:val="132D3F"/>
          <w:sz w:val="16"/>
          <w:szCs w:val="16"/>
          <w:u w:val="single"/>
        </w:rPr>
        <w:t xml:space="preserve">dalil.kg/document/53583</w:t>
      </w:r>
    </w:hyperlink>
  </w:p>
  <w:p>
    <w:pPr>
      <w:spacing w:after="0" w:before="40"/>
      <w:jc w:val="center"/>
    </w:pPr>
    <w:hyperlink w:history="1" r:id="rIdwygw0o8onzrj1s7vgmgv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kshx3gaqhervgmwextfr" Type="http://schemas.openxmlformats.org/officeDocument/2006/relationships/hyperlink" Target="https://dalil.kg/document/54809" TargetMode="External"/><Relationship Id="rId6iomxbqr3grwlu4u_w3pe" Type="http://schemas.openxmlformats.org/officeDocument/2006/relationships/hyperlink" Target="https://dalil.kg/document/512" TargetMode="External"/><Relationship Id="rIdbptbsvoh-b9cyz1suqys8" Type="http://schemas.openxmlformats.org/officeDocument/2006/relationships/hyperlink" Target="https://dalil.kg/document/51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ecmed2jm6relta8g4mpy" Type="http://schemas.openxmlformats.org/officeDocument/2006/relationships/hyperlink" Target="https://dalil.kg/document/53583" TargetMode="External"/><Relationship Id="rIdwygw0o8onzrj1s7vgmgv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2026-09-24T09:42:15.464Z</dcterms:created>
  <dcterms:modified xsi:type="dcterms:W3CDTF">2026-09-24T09:42:15.465Z</dcterms:modified>
</cp:coreProperties>
</file>

<file path=docProps/custom.xml><?xml version="1.0" encoding="utf-8"?>
<Properties xmlns="http://schemas.openxmlformats.org/officeDocument/2006/custom-properties" xmlns:vt="http://schemas.openxmlformats.org/officeDocument/2006/docPropsVTypes"/>
</file>