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okfka6yf7-ywj7v20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г.Бишкек,Дом Правительстваот 28 июня 2002 года № 427            ПОСТАНОВЛЕНИЕ ПРАВИТЕЛЬСТВА КЫРГЫЗСКОЙ РЕСПУБЛИКИ                 О проекте Закона Кыргызской Республики               "О внесении изменений в Закон Кыргызской                      Республики "О нефти и газе"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нефти и газе".    2. Направить указанный законопроект на рассмотрение Жогорку КенешаКыргызской Республики.    3. Назначить директора Государственного  агентства  по  энергетикепри  Правительстве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 нефти и газе"     Статья 1.     Внести в Закон Кыргызской Республики "О нефти и  газе"  (ВедомостиЖогорку   Кенеша  Кыргызской  Республики,   1999  г.,   N  9,  ст.327)следующие изменения:    1. В части первой статьи 3:    - абзацы тридцать второй и тридцать третий исключить;    -   в    предпоследнем  абзаце  слова:   "согласно   лицензионномусоглашению" исключить;    - в последнем абзаце слова: "лицензионного соглашения (контракта)"заменить словами: "условий лицензии".    2. Абзац третий части первой статьи 7 исключить.    3.  В  статье  11  слова: "положениями о порядке лицензирования  идругими   документами   по  лицензионной деятельности  в  нефтегазовойотрасли,    утверждаемыми   Правительством   Кыргызской    Республики"исключить.    4. Статьи 14, 15 и 16 признать утратившими силу.    5.  В  статье  18,  за  исключением четвертого предложения,  слово"разработка" заменить словом "эксплуатация" в соответствующих падежах.    6. В статье 19 слова: "и в соответствии с лицензионным соглашением(контрактом)" исключить.    7.  В  части  четвертой  статьи  20  слова:   ",  установленных  влицензионном  соглашении с прежним лицензиатом" заменить  словами:  ",определенных при выдаче лицензии прежнему лицензиату".    8. В статье 24:    -   в   части   первой   слово  "разработки"    заменить    словом"эксплуатации";    -   в  части  второй  слова:  ",  предусмотренной  в  лицензионномсоглашении (контракте)" исключить.    9. В части первой статьи 29 и в статье 30 слова:  "и лицензионногосоглашения (контракта)" исключить.    10.  В  статье  32 слова:  "лицензионного соглашения  (контракта)"заменить словами: ", определенных при выдаче лицензии".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wf-7p477wiiartu0niu">
      <w:r>
        <w:rPr>
          <w:rFonts w:ascii="Arial" w:cs="Arial" w:eastAsia="Arial" w:hAnsi="Arial"/>
          <w:color w:val="132D3F"/>
          <w:sz w:val="16"/>
          <w:szCs w:val="16"/>
          <w:u w:val="single"/>
        </w:rPr>
        <w:t xml:space="preserve">dalil.kg/document/53596</w:t>
      </w:r>
    </w:hyperlink>
  </w:p>
  <w:p>
    <w:pPr>
      <w:spacing w:after="0" w:before="40"/>
      <w:jc w:val="center"/>
    </w:pPr>
    <w:hyperlink w:history="1" r:id="rIdre6r2vrdch72cs3bzgm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kfka6yf7-ywj7v20ue"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wf-7p477wiiartu0niu" Type="http://schemas.openxmlformats.org/officeDocument/2006/relationships/hyperlink" Target="https://dalil.kg/document/53596" TargetMode="External"/><Relationship Id="rIdre6r2vrdch72cs3bzgm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2026-09-23T23:21:24.988Z</dcterms:created>
  <dcterms:modified xsi:type="dcterms:W3CDTF">2026-09-23T23:21:24.988Z</dcterms:modified>
</cp:coreProperties>
</file>

<file path=docProps/custom.xml><?xml version="1.0" encoding="utf-8"?>
<Properties xmlns="http://schemas.openxmlformats.org/officeDocument/2006/custom-properties" xmlns:vt="http://schemas.openxmlformats.org/officeDocument/2006/docPropsVTypes"/>
</file>