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7tfvar0fmfxemj2sdhiux">
        <w:r>
          <w:rPr>
            <w:rFonts w:ascii="Arial" w:cs="Arial" w:eastAsia="Arial" w:hAnsi="Arial"/>
            <w:color w:val="1D4ED8"/>
            <w:sz w:val="24"/>
            <w:szCs w:val="24"/>
            <w:u w:val="single"/>
          </w:rPr>
          <w:t xml:space="preserve">23 августа 2006 года № 605</w:t>
        </w:r>
      </w:hyperlink>
      <w:r>
        <w:rPr>
          <w:rFonts w:ascii="Arial" w:cs="Arial" w:eastAsia="Arial" w:hAnsi="Arial"/>
          <w:sz w:val="24"/>
          <w:szCs w:val="24"/>
        </w:rPr>
        <w:t xml:space="preserve"> г.Бишкек, Дом Правительстваот 29 августа 2002 года № 589            ПОСТАНОВЛЕНИЕ ПРАВИТЕЛЬСТВА КЫРГЫЗСКОЙ РЕСПУБЛИКИ                  О проведении эксперимента по выплате                 компенсации за электрическую энергию                                         В   целях  усиления  работы  по  оказанию  социальной  поддержкималообеспеченных  слоев населения Правительство Кыргызской  Республикипостановляет:     1. Провести до конца 2002 года в пилотных районах эксперимент  повыплате  компенсации  за  электрическую энергию  семьям  и  гражданам,имеющим  совокупный  доход на каждого члена семьи  до  350  сомов,  наосновании заполненных социальных паспортов на уровне айыл окмоту.     2.  Определить  пилотными  районами для  выплаты  компенсации  наосновании социальных паспортов:    - Ноокенский район Джалал-Абадской области;    - Ысык-Атинский район Чуйской области;    - Таласский район Таласской области;    - Ак-Талинский район Нарынской области.    3. Утвердить  прилагаемое Временное положение о порядке назначенияи   выплаты   компенсации  за  электрическую  энергию  по   социальнымпаспортам.    4. Министерству труда и социальной защиты Кыргызской Республики:     -  производить назначение и выплату компенсаций на  электрическуюэнергию   в  пилотных районах в соответствии с утвержденным  Временнымположением;      -   обеспечить  пилотные  районы  методическими  материалами   инормативными правовыми актами.     5.  Ответственность за проводимую работу по назначению и  выплатекомпенсаций возложить на глав райгосадминистраций.     6.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Н.Танаев                                   Утверждено                     постановлением Правительства                        Кыргызской Республики                     от 29 августа 2002 года N 589                           ВРЕМЕННОЕ ПОЛОЖЕНИЕ            о порядке назначения и выплаты компенсации          за электрическую энергию по социальным паспортам                          1. Общие положения       1.1. Настоящее Временное положение определяет порядок назначения ивыплаты   компенсации   малообеспеченным   семьям   и   гражданам   заэлектрическую энергию на основании социальных паспортов.    1.2.   Право   на   компенсацию  за  электрическую  энергию  имеютмалообеспеченные   семьи  и  граждане,  имеющие  совокупный  доход  накаждого члена семьи до 350 сомов.    1.3.  Семьям и  гражданам, имеющим право на льготы при  оплате  заэлектрическую  энергию  (100%   и 50%), компенсация  на  электрическуюэнергию не выплачивается.         2. Порядок назначения и выплаты компенсации         2.1.  Ведущие  специалисты  по  социальной  защите  айыл  окмотусоставляют списки получателей компенсации за электрическую энергию  наосновании  данных  социальных паспортов, с подтверждением  совокупногодохода   семьи  комиссией  по  социальным  вопросам  при  айыл  окмоту(приложение).     2.2. Списки претендентов на получение компенсации рассматриваютсяи согласовываются комиссией по социальным вопросам при айыл окмоту.     2.3. В состав комиссии входят:    - глава айыл окмоту (председатель комиссии);    - специалист по социальным вопросам;    - председатель совета ветеранов;    - представители общественных организаций.     2.4.  После  рассмотрения  и  согласования  с  комиссией  спискиутверждаются и заверяются подписью и печатью главы айыл окмоту.     2.5.  Ведущие  специалисты  по  социальной  защите  айыл  окмоту,передают  утвержденные списки в районные службы социальной защиты  дляназначения и выплаты компенсации.     2.6.  Специалист районной службы, ответственный за  назначение  ивыплату  компенсации,  делает отметку в журнале регистрации  о  приемесписков претендентов на получение компенсации.     2.7.Компенсация назначается сроком на 1 год. Сумма компенсации за2002 год установлена в размере 25 сомов на абонента (семью).     2.8.  Глава  айыл  окмоту несет персональную  ответственность  заправильность составления списков.        3. Порядок выплаты компенсации        3.1.  На основании списков, представленных айыл окмотом, районнойслужбой   социальной   защиты  заполняется  протокол   на   назначениекомпенсации  на  электроэнергию  за  подписью  начальника   управлениясоциальной  защиты  и  гербовой печатью согласно  установленной  форме(приказ Министра труда и социальной защиты от 02.12.1997 года N 179) инаправляется в областные центры по начислению и выплате пособий.     3.2.Областные центры по начислению и выплате пособий на основанииданного  протокола  заводят  и присваивают  номер  личного  расчетногосчета   получателю  компенсации  на  электроэнергию  и  направляют   ввыплатное  предприятие связи поручение (с указанием  расчетного  счетаполучателя)  для  выплаты ежемесячной компенсации на электроэнергию  вразмере 25 сомов на семью (абонента).     3.3.   Поручение   на   выплату  компенсации  на   электроэнергиювыписывается на каждого получателя (семью) сроком с момента  обращениядо конца календарного года (31 декабря).     3.4.  Порядок  оформления и выплаты компенсации на  электрическуюэнергию и сдача их предприятиям связи утверждается Министерством трудаи социальной защиты Кыргызской Республики.     3.5.  При   несвоевременном  (ежемесячно)  получении  компенсацииполучатель  имеет  право  получить  недополученную  сумму  в   течениекалендарного года.     3.6.  Компенсация на электроэнергию выплачивается по  постоянномуместу   жительства,  с  обязательной  регистрацией  в  территориальныхорганах внутренних дел (прописка).        4. Источник финансирования        Финансирование  расходов на выплату компенсации за  электрическуюэнергию производится за счет средств республиканского бюджета.                                    Приложение      Списки  малообеспеченных семей и граждан, имеющих совокупный  доходна  каждого  члена  семьи до 350 сомов в месяц и  право  на  получениекомпенсации на электрическую энергиюпо _________________________ айыл    окмоту______________________ р-на______________________________________________________________ области -----------------------------------------------------------------------| N |    Ф.И.О.   | До- |Коли- |Среднедушевой|    Срок    |  Личная   ||п/п|  получателя | маш-|чество| совокупный  |обращения за|  подпись  ||   | компенсации | ний |членов| доход семьи | получением |получателя ||   |(главы семьи)|адрес|семьи |             |компенсации |компенсации||---|-------------|-----|------|-------------|------------|-----------|| 1 |      2      |  3  |   4  |      5      |      6     |     7     |-----------------------------------------------------------------------             Подпись главы айыл окмоту    Печать айыл окмоту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dfob1_rdt_jydtoy05x">
      <w:r>
        <w:rPr>
          <w:rFonts w:ascii="Arial" w:cs="Arial" w:eastAsia="Arial" w:hAnsi="Arial"/>
          <w:color w:val="132D3F"/>
          <w:sz w:val="16"/>
          <w:szCs w:val="16"/>
          <w:u w:val="single"/>
        </w:rPr>
        <w:t xml:space="preserve">dalil.kg/document/53780</w:t>
      </w:r>
    </w:hyperlink>
  </w:p>
  <w:p>
    <w:pPr>
      <w:spacing w:after="0" w:before="40"/>
      <w:jc w:val="center"/>
    </w:pPr>
    <w:hyperlink w:history="1" r:id="rIdyumw7vqzztebj0ncs1m6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tfvar0fmfxemj2sdhiux" Type="http://schemas.openxmlformats.org/officeDocument/2006/relationships/hyperlink" Target="https://dalil.kg/document/5772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dfob1_rdt_jydtoy05x" Type="http://schemas.openxmlformats.org/officeDocument/2006/relationships/hyperlink" Target="https://dalil.kg/document/53780" TargetMode="External"/><Relationship Id="rIdyumw7vqzztebj0ncs1m6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2026-09-25T20:25:39.745Z</dcterms:created>
  <dcterms:modified xsi:type="dcterms:W3CDTF">2026-09-25T20:25:39.745Z</dcterms:modified>
</cp:coreProperties>
</file>

<file path=docProps/custom.xml><?xml version="1.0" encoding="utf-8"?>
<Properties xmlns="http://schemas.openxmlformats.org/officeDocument/2006/custom-properties" xmlns:vt="http://schemas.openxmlformats.org/officeDocument/2006/docPropsVTypes"/>
</file>