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 от 30 августа 2002 года N 594             ПОСТАНОВЛЕНИЕ ПРАВИТЕЛЬСТВА КЫРГЫЗСКОЙ РЕСПУБЛИКИ              О введении временных сезонных таможенных пошлин               на импорт зерна продовольственной пшеницы    В  целях защиты интересов отечественных производителей зерна пшеницыПравительство Кыргызской Республики постановляет:  1.  Ввести  с  1  сентября по 1 ноября 2002 года временные  сезонныетаможенные   пошлины  в  размере  20  процентов  от  стоимости   зернапродовольственной   пшеницы,  ввозимого   на   территорию   КыргызскойРеспублики.  2. Приостановить до 31 декабря 2002 года действие позиции:  "Зерно  продовольственной пшеницы 200 кг" в приложении  2  "Переченьтоваров  и  иных предметов, которые могут быть ввезены в  ограниченномколичестве  без  уплаты  таможенных платежей" 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</w:t>
      </w:r>
    </w:p>
    <w:p>
      <w:r>
        <w:rPr>
          <w:rFonts w:ascii="Arial" w:cs="Arial" w:eastAsia="Arial" w:hAnsi="Arial"/>
          <w:sz w:val="24"/>
          <w:szCs w:val="24"/>
        </w:rPr>
        <w:t xml:space="preserve">перемещенияфизическими  лицами товаров и иных предметов через таможенную  границуКыргызской  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11 июня 1997 года N 347, сроком на 4 месяца с1 сентября по 31 декабря 2002 года.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наМинистерство финансов Кыргызской Республики.    Премьер-министр Кыргызской Республики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3fzxy_s3vrbms9m8o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dalil.kg/document/53785</w:t>
      </w:r>
    </w:hyperlink>
  </w:p>
  <w:p>
    <w:pPr>
      <w:spacing w:after="0" w:before="40"/>
      <w:jc w:val="center"/>
    </w:pPr>
    <w:hyperlink w:history="1" r:id="rIdxzj4gt0kyegpess02uu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3fzxy_s3vrbms9m8opl" Type="http://schemas.openxmlformats.org/officeDocument/2006/relationships/hyperlink" Target="https://dalil.kg/document/53785" TargetMode="External"/><Relationship Id="rIdxzj4gt0kyegpess02uu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2026-09-23T17:29:56.180Z</dcterms:created>
  <dcterms:modified xsi:type="dcterms:W3CDTF">2026-09-23T17:29:56.180Z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