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ajny8vktmwm1ootkyzpix">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8 октября 2002 года № 693            ПОСТАНОВЛЕНИЕ ПРАВИТЕЛЬСТВА КЫРГЫЗСКОЙ РЕСПУБЛИКИ                                       О согласии Правительства Кыргызской Республики на проект Закона              Кыргызской Республики «О горных территориях                        Кыргызской Республики»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Согласиться с проектом Закона Кыргызской Республики  «О  горныхтерриториях   Кыргызской  Республики»,  разработанным   комиссией   повопросам  высокогорных,  отдаленных  регионов  и  районов  с  тяжелымиприродно-климатическими  условиями Законодательного  собрания  ЖогоркуКенеша Кыргызской Республики, на основании прилагаемого заключения.   2. Направить настоящее - постановление в Жогорку Кенеш КыргызскойРеспублики.            Премьер-министр                     Н.Танаев                        Торага Законодательного собрания                 Жогорку Кенеша Кыргызской Республики                            Эркебаеву А.Э.                                                                 ЗАКЛЮЧЕНИЕ                на проект Закона Кыргызской Республики             «О горных территориях Кыргызской Республики»                                      Правительство   Кыргызской  Республики,  рассмотрев  представленныйкомиссией  по вопросам высокогорных, отдаленных регионов и  районов  стяжелыми  природно-климатическими условиями Законодательного  собранияЖогорку   Кенеша   Кыргызской  Республики  проект  Закона   КыргызскойРеспублики    «О    горных    территориях   Кыргызской    Республики»,руководствуясь пунктом 3 статьи 65 Конституции Кыргызской  Республики,дает согласие на его принятие.   Вместе   с  тем  предлагаем  при  обсуждении  и  принятии   данногозаконопроекта учесть следующие замечания и предложения.   1.  Абзац  пятый  статьи 4 изложить в следующей  редакции:  «жителигорных  территорий - лица, постоянно проживающие и работающие в горныхнаселенных пунктах».   2.   Статью  5  исключить,  так  как  вопросы  определения   границрегулируются  Конституцией Кыргызской 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государственной  границе  Кыргызской  Республики»   исоответствующими международными договорами Кыргызской Республики.   З.  В абзаце третьем статьи 8 после слова «установленных» дополнитьсловом   «районных»,  слова  «доплат  за  работу»   заменить   словами«процентных  надбавок  к заработной плате», слова  «с  предоставлениемльгот» - исключить.   4.В  статье 8 исключить абзац десятый, так как согласно  статье  10данного  законопроекта  специально  уполномоченный  орган  формируетсяПрезидентом Кыргызской Республики.   5.В   статье  8  абзац  шестнадцатый  исключить,  так  как  вопросылицензирования   регулируются</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«Олицензировании».   6. В статье 8 исключить абзац одиннадцатый, исключить статью 21,  встатье 25 слово «налогообложение» исключить, так как в соответствии  счастью  второй  статьи  5</w:t>
      </w:r>
    </w:p>
    <w:p>
      <w:r>
        <w:rPr>
          <w:rFonts w:ascii="Arial" w:cs="Arial" w:eastAsia="Arial" w:hAnsi="Arial"/>
          <w:sz w:val="24"/>
          <w:szCs w:val="24"/>
        </w:rPr>
        <w:t xml:space="preserve">Налогового</w:t>
      </w:r>
    </w:p>
    <w:p>
      <w:r>
        <w:rPr>
          <w:rFonts w:ascii="Arial" w:cs="Arial" w:eastAsia="Arial" w:hAnsi="Arial"/>
          <w:sz w:val="24"/>
          <w:szCs w:val="24"/>
        </w:rPr>
        <w:t xml:space="preserve">кодекса  Кыргызской  Республикизапрещается  включать вопросы налогообложения в другие  законы,  кромеслучаев, предусмотренных частью второй статьи 1 Кодекса.   7.  Исключить  статьи  28, 29 30, 31, так как вопросы  формированиябюджетов  и  порядок их распределения регулируются</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«Об   основных  принципах  бюджетного  права   КыргызскойРеспублики»,</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республиканском бюджете»и  другими  нормативными правовыми актами, регулирующими  межбюджетныеотношения.   8.  В  статье  9 абзац десятый после слова «образования»  дополнитьсловами «социальной защиты».   9.  Статьи  18,19,  20  исключить, так как  порядок  использования,размер   платы   за  пользование  природными  ресурсами   определяютсяПравительством Кыргызской Республики.         Премьер-министр                              Н.Танаев                    Торага Собрания народных представителей                 Жогорку Кенеша Кыргызской Республики                            Борубаеву А.А.                                                                 ЗАКЛЮЧЕНИЕ                на проект Закона Кыргызской Республики             «О горных территориях Кыргызской Республики»                                      Правительство   Кыргызской  Республики,  рассмотрев  представленныйкомиссией  по вопросам высокогорных, отдаленных регионов и  районов  стяжелыми  природно-климатическими условиями Законодательного  собранияЖогорку   Кенеша   Кыргызской  Республики  проект  Закона   КыргызскойРеспублики    «О    горных    территориях   Кыргызской    Республики»,руководствуясь пунктом 3 статьи 65 Конституции Кыргызской  Республики,дает согласие на его принятие.   Вместе   с  тем  предлагаем  при  обсуждении  и  принятии   данногозаконопроекта учесть следующие замечания и предложения.   1.  Абзац  пятый  статьи 4 изложить в следующей  редакции:  «жителигорных  территорий - лица, постоянно проживающие и работающие в горныхнаселенных пунктах».   2.   Статью  5  исключить,  так  как  вопросы  определения   границрегулируются  Конституцией Кыргызской Республики,  Законом  КыргызскойРеспублики   «О  государственной  границе  Кыргызской  Республики»   исоответствующими международными договорами Кыргызской Республики.   З.  В абзаце третьем статьи 8 после слова «установленных» дополнитьсловом   «районных»,  слова  «доплат  за  работу»   заменить   словами«процентных  надбавок  к заработной плате», слова  «с  предоставлениемльгот» - исключить.   4.В  статье 8 исключить абзац десятый, так как согласно  статье  10данного  законопроекта  специально  уполномоченный  орган  формируетсяПрезидентом Кыргызской Республики.   5.В   статье  8  абзац  шестнадцатый  исключить,  так  как  вопросылицензирования   регулируются   Законом   Кыргызской   Республики   «Олицензировании».   6. В статье 8 исключить абзац одиннадцатый, исключить статью 21,  встатье 25 слово «налогообложение» исключить, так как в соответствии  счастью  второй  статьи  5  Налогового  кодекса  Кыргызской  Республикизапрещается  включать вопросы налогообложения в другие  законы,  кромеслучаев, предусмотренных частью второй статьи 1 Кодекса.   7.  Исключить  статьи  28, 29 30, 31, так как вопросы  формированиябюджетов  и  порядок их распределения регулируются Законом  КыргызскойРеспублики   «Об   основных  принципах  бюджетного  права   КыргызскойРеспублики», Законом Кыргызской Республики «О республиканском бюджете»и  другими  нормативными правовыми актами, регулирующими  межбюджетныеотношения.   8.  В  статье  9 абзац десятый после слова «образования»  дополнитьсловами «социальной защиты».   9.  Статьи  18,19,  20  исключить, так как  порядок  использования,размер   платы   за  пользование  природными  ресурсами   определяютсяПравительством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aorp9s0lksrlygq-iuio">
      <w:r>
        <w:rPr>
          <w:rFonts w:ascii="Arial" w:cs="Arial" w:eastAsia="Arial" w:hAnsi="Arial"/>
          <w:color w:val="132D3F"/>
          <w:sz w:val="16"/>
          <w:szCs w:val="16"/>
          <w:u w:val="single"/>
        </w:rPr>
        <w:t xml:space="preserve">dalil.kg/document/53897</w:t>
      </w:r>
    </w:hyperlink>
  </w:p>
  <w:p>
    <w:pPr>
      <w:spacing w:after="0" w:before="40"/>
      <w:jc w:val="center"/>
    </w:pPr>
    <w:hyperlink w:history="1" r:id="rIdxiobb177xutbf-wljwx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ny8vktmwm1ootkyzpix"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aorp9s0lksrlygq-iuio" Type="http://schemas.openxmlformats.org/officeDocument/2006/relationships/hyperlink" Target="https://dalil.kg/document/53897" TargetMode="External"/><Relationship Id="rIdxiobb177xutbf-wljwx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2026-09-24T15:18:08.928Z</dcterms:created>
  <dcterms:modified xsi:type="dcterms:W3CDTF">2026-09-24T15:18:08.928Z</dcterms:modified>
</cp:coreProperties>
</file>

<file path=docProps/custom.xml><?xml version="1.0" encoding="utf-8"?>
<Properties xmlns="http://schemas.openxmlformats.org/officeDocument/2006/custom-properties" xmlns:vt="http://schemas.openxmlformats.org/officeDocument/2006/docPropsVTypes"/>
</file>