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zdovjsue8gzpupignlpao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14 октября 2002 года № 703             ПОСТАНОВЛЕНИЕ ПРАВИТЕЛЬСТВА КЫРГЫЗСКОЙ РЕСПУБЛИКИ               О внесении изменения в Инструкцию по контролю             за исчислением и уплатой таможенных платежей         и налогов, утвержденную постановлением Правительства           Кыргызской Республики от 11 марта 2002 года № 128    В  связи  с  утверждением унифицированной формы платежного порученияПравительство Кыргызской Республики постановляет:  1.  Приложение 1 к</w:t>
      </w:r>
    </w:p>
    <w:p>
      <w:r>
        <w:rPr>
          <w:rFonts w:ascii="Arial" w:cs="Arial" w:eastAsia="Arial" w:hAnsi="Arial"/>
          <w:sz w:val="24"/>
          <w:szCs w:val="24"/>
        </w:rPr>
        <w:t xml:space="preserve">Инструкции</w:t>
      </w:r>
    </w:p>
    <w:p>
      <w:r>
        <w:rPr>
          <w:rFonts w:ascii="Arial" w:cs="Arial" w:eastAsia="Arial" w:hAnsi="Arial"/>
          <w:sz w:val="24"/>
          <w:szCs w:val="24"/>
        </w:rPr>
        <w:t xml:space="preserve">по контролю за исчислением  и  уплатойтаможенных    платежей   и   налогов,   утвержденной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11 марта 2002 года  №  128  "Обутверждении Инструкции по контролю за исчислением и уплатой таможенныхплатежей  и  налогов",  изложить  в  редакции  согласно  приложению  кнастоящему постановлению.  2.  Государственной  таможенной инспекции при Министерстве  финансовКыргызской Республики принять к исполнению настоящее постановление.    Премьер-министр Кыргызской Республики                           Н.Танаев                                                       Приложение                                         к постановлению Правительства                                             Кыргызской Республики                                         от 14 октября 2002 года № 703  ПЛАТЕЖНОЕ ПОРУЧЕНИЕ № ______         Дата           Код формы                                                     Способ отправления -----------------------------------------------------------------------|ОКПО          |         |Плательщик                 |Дебет  |        ||              |         |                           |Счет № |        ||--------------|         |                           -----------------||ИНН           |         |                                            ||--------------|         |                                            ||Регистр. №    |         |                                            ||СФКР          |         |                                            ||--------------|         |                                            ||БИК (МФО)     |         |Банк плательщика                            ||---------------------------------------------------------------------||Получатель                                          |Кредит |        ||                                                    |Счет № |        ||                                                    |-------|--------||                                                    |Счет № |        ||-------------------------                           -----------------||БИК (МФО)     |         |Банк получателя                             ||---------------------------------------------------------------------||Сумма прописью                                      |Сумма  |        ||---------------------------------------------------------------------||Код платежа   |         |Назначение платежа                          ||-------------------------                                            ||                                                                     ||М.П.                     Подписи            Отметка банка-плательщика|-----------------------------------------------------------------------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dovjsue8gzpupignlpao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2026-09-23T09:28:50.401Z</dcterms:created>
  <dcterms:modified xsi:type="dcterms:W3CDTF">2026-09-23T09:28:50.401Z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