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w:t>
      </w:r>
      <w:hyperlink w:history="1" r:id="rIdp7qjv4exzoek9ljy2dt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мая 2003 года № 289 г.Бишкек, Дом Правительстваот 13 ноября 2002 года № 756             ПОСТАНОВЛЕНИЕ ПРАВИТЕЛЬСТВА КЫРГЫЗСКОЙ РЕСПУБЛИКИ            О проекте Закона Кыргызской Республики "О внесении                изменения в Закон Кыргызской Республики                "О минимальном потребительском бюджете"    В  целях  продвижения  социальных структурных  реформ  ПравительствоКыргызской Республики постановляет:  1.  Согласиться с проектом Закона Кыргызской Республики "О  внесенииизменения в </w:t>
      </w:r>
      <w:hyperlink w:history="1" r:id="rId4lfjoe5ejhhe-oko2clq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минимальном потребительскомбюджете".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7qjv4exzoek9ljy2dtlq" Type="http://schemas.openxmlformats.org/officeDocument/2006/relationships/hyperlink" Target="http://kodeks.duckdns.org/document/54428" TargetMode="External"/><Relationship Id="rId4lfjoe5ejhhe-oko2clqf" Type="http://schemas.openxmlformats.org/officeDocument/2006/relationships/hyperlink" Target="http://kodeks.duckdns.org/document/68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2026-09-23T14:27:21.366Z</dcterms:created>
  <dcterms:modified xsi:type="dcterms:W3CDTF">2026-09-23T14:27:21.366Z</dcterms:modified>
</cp:coreProperties>
</file>

<file path=docProps/custom.xml><?xml version="1.0" encoding="utf-8"?>
<Properties xmlns="http://schemas.openxmlformats.org/officeDocument/2006/custom-properties" xmlns:vt="http://schemas.openxmlformats.org/officeDocument/2006/docPropsVTypes"/>
</file>