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d4tz5etwqnhatwqp7tdg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30 сентября 2002 года №673           ПОСТАНОВЛЕНИЕ ПРАВИТЕЛЬСТВА КЫРГЫЗСКОЙ РЕСПУБЛИКИ                                     О проекте Закона Кыргызской Республики «О консервации, ликвидации и               банкротстве (несостоятельности) банков»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«Оконсервации, ликвидации и банкротстве (несостоятельности) банков».   2.  Направить  вышеназванный законопроект па  рассмотрение  ЖогоркуКенеша Кыргызской Республики.   3. Назначить председателя правления Национального  банка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0g3lql322cxb04rgfcf">
      <w:r>
        <w:rPr>
          <w:rFonts w:ascii="Arial" w:cs="Arial" w:eastAsia="Arial" w:hAnsi="Arial"/>
          <w:color w:val="132D3F"/>
          <w:sz w:val="16"/>
          <w:szCs w:val="16"/>
          <w:u w:val="single"/>
        </w:rPr>
        <w:t xml:space="preserve">dalil.kg/document/53991</w:t>
      </w:r>
    </w:hyperlink>
  </w:p>
  <w:p>
    <w:pPr>
      <w:spacing w:after="0" w:before="40"/>
      <w:jc w:val="center"/>
    </w:pPr>
    <w:hyperlink w:history="1" r:id="rIdwpnb9ygym5ce8c9mklf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4tz5etwqnhatwqp7tdg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0g3lql322cxb04rgfcf" Type="http://schemas.openxmlformats.org/officeDocument/2006/relationships/hyperlink" Target="https://dalil.kg/document/53991" TargetMode="External"/><Relationship Id="rIdwpnb9ygym5ce8c9mklf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2026-09-24T22:26:14.754Z</dcterms:created>
  <dcterms:modified xsi:type="dcterms:W3CDTF">2026-09-24T22:26:14.754Z</dcterms:modified>
</cp:coreProperties>
</file>

<file path=docProps/custom.xml><?xml version="1.0" encoding="utf-8"?>
<Properties xmlns="http://schemas.openxmlformats.org/officeDocument/2006/custom-properties" xmlns:vt="http://schemas.openxmlformats.org/officeDocument/2006/docPropsVTypes"/>
</file>