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1998 года N 290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Социальному фонду Кыргызской Республики государственных пакетов акций, зарезервированных ранее в обмен на нереализованные приватизационные купоны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gtqxmsbmiymv1gqyhd0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2016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r>
        <w:rPr>
          <w:rFonts w:ascii="Arial" w:cs="Arial" w:eastAsia="Arial" w:hAnsi="Arial"/>
          <w:sz w:val="24"/>
          <w:szCs w:val="24"/>
        </w:rPr>
        <w:t xml:space="preserve">Указа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26 февраля 1998 года "О дополнительных мерах финансирования трудовых пенсий"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8oqzh3ggkaqwihatoab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размеры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пакетов акций, зарезервированных ранее в обмен на нереализованные приватизационные купоны и передаваемых Социальному фонду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7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мая 1997 года N 280 "О мерах по дальнейшей демонополизации, совершенствованию управления и разгосударствлению предприятий монополизированных отраслей экономики"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Во исполнение указов Президента Кыргызской Республики от 27 сентября 1996 года "О передаче приватизационных купонов, не реализованных в ходе обмена специальных платежных средств, на цели поддержки социально уязвимых слоев населения" и от 26 февраля 1998 года "О дополнительных мерах финансирования трудовых пенсий" передать Социальному фонду Кыргызской Республики зарезервированные ранее в обмен на нереализованные приватизационные купоны государственные пакеты акций следующих акционерных обществ: "Кадамжайский сурьмяной комбинат" - 6,0 процентов акций, "Кара-Балтинский горнорудный комбинат" - 7 процентов акций, "Авторемзавод" (бывший Кара-Балтинский авторемонтный завод) - 3 процента акций, "Кыргызтелеком" - 4,51 процента акций".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9biywel4dm_fivcjuz6i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марта 2016 года № 151)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апреля 1998 года N 220 "Об утверждении </w:t>
      </w:r>
      <w:r>
        <w:rPr>
          <w:rFonts w:ascii="Arial" w:cs="Arial" w:eastAsia="Arial" w:hAnsi="Arial"/>
          <w:sz w:val="24"/>
          <w:szCs w:val="24"/>
        </w:rPr>
        <w:t xml:space="preserve">Концепции</w:t>
      </w:r>
      <w:r>
        <w:rPr>
          <w:rFonts w:ascii="Arial" w:cs="Arial" w:eastAsia="Arial" w:hAnsi="Arial"/>
          <w:sz w:val="24"/>
          <w:szCs w:val="24"/>
        </w:rPr>
        <w:t xml:space="preserve"> реорганизации, разгосударствления и приватизации в отрасли "Связь" и </w:t>
      </w:r>
      <w:r>
        <w:rPr>
          <w:rFonts w:ascii="Arial" w:cs="Arial" w:eastAsia="Arial" w:hAnsi="Arial"/>
          <w:sz w:val="24"/>
          <w:szCs w:val="24"/>
        </w:rPr>
        <w:t xml:space="preserve">Концепции</w:t>
      </w:r>
      <w:r>
        <w:rPr>
          <w:rFonts w:ascii="Arial" w:cs="Arial" w:eastAsia="Arial" w:hAnsi="Arial"/>
          <w:sz w:val="24"/>
          <w:szCs w:val="24"/>
        </w:rPr>
        <w:t xml:space="preserve"> реорганизации, разгосударствления и приватизации акционерного общества "Кыргызтелеком"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раздела 5 "Основные этапы разгосударствления и приватизации АО "Кыргызтелеком" и РПО РМТР" </w:t>
      </w:r>
      <w:r>
        <w:rPr>
          <w:rFonts w:ascii="Arial" w:cs="Arial" w:eastAsia="Arial" w:hAnsi="Arial"/>
          <w:sz w:val="24"/>
          <w:szCs w:val="24"/>
        </w:rPr>
        <w:t xml:space="preserve">Концепции</w:t>
      </w:r>
      <w:r>
        <w:rPr>
          <w:rFonts w:ascii="Arial" w:cs="Arial" w:eastAsia="Arial" w:hAnsi="Arial"/>
          <w:sz w:val="24"/>
          <w:szCs w:val="24"/>
        </w:rPr>
        <w:t xml:space="preserve"> реорганизации, разгосударствления и приватизации в отрасли "Связь":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слова: "3% акций" заменить словами: "4,51% акций";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слова: "79% акций" заменить словами: "77,49% акций";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раздела 6.2 "Основные этапы разгосударствления и приватизации АО "Кыргызтелеком" и РПО РМТР" </w:t>
      </w:r>
      <w:r>
        <w:rPr>
          <w:rFonts w:ascii="Arial" w:cs="Arial" w:eastAsia="Arial" w:hAnsi="Arial"/>
          <w:sz w:val="24"/>
          <w:szCs w:val="24"/>
        </w:rPr>
        <w:t xml:space="preserve">Концепции</w:t>
      </w:r>
      <w:r>
        <w:rPr>
          <w:rFonts w:ascii="Arial" w:cs="Arial" w:eastAsia="Arial" w:hAnsi="Arial"/>
          <w:sz w:val="24"/>
          <w:szCs w:val="24"/>
        </w:rPr>
        <w:t xml:space="preserve"> реорганизации, разгосударствления и приватизации акционерного общества "Кыргызтелеком":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слова: "3% акций" заменить словами: "4,51% акций";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слова: "79% акций" заменить словами: "77,49% акций".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Фонду государственного имущества Кыргызской Республики оперативно в установленном порядке оформить передачу Социальному фонду Кыргызской Республики государственных пакетов акций акционерных обществ в размерах, утвержденных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К.Жумалиев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Утверждены 
 постановлением Правительства 
 Кыргызской Республики 
 от 22 мая 1998 года N 290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
 государственных пакетов акций, зарезервированных ранее в обмен на нереализованные приватизационные купоны и передаваемых Социальному фонду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09"/>
        <w:gridCol w:w="2023"/>
        <w:gridCol w:w="1242"/>
        <w:gridCol w:w="1242"/>
        <w:gridCol w:w="1863"/>
      </w:tblGrid>
      <w:tr>
        <w:tc>
          <w:tcPr>
            <w:tcW w:type="dxa" w:w="380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акционерных обществ</w:t>
            </w:r>
          </w:p>
        </w:tc>
        <w:tc>
          <w:tcPr>
            <w:tcW w:type="dxa" w:w="202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Доля обмениваемых акций, %</w:t>
            </w:r>
          </w:p>
        </w:tc>
        <w:tc>
          <w:tcPr>
            <w:tcW w:type="dxa" w:w="248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обмениваемых акций</w:t>
            </w:r>
          </w:p>
        </w:tc>
        <w:tc>
          <w:tcPr>
            <w:tcW w:type="dxa" w:w="186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упаев, тыс.штук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тыс.штук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тыс.сомов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АО "Кыргызэнерго"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48587,172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373747,1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404893,1</w:t>
            </w:r>
          </w:p>
        </w:tc>
      </w:tr>
      <w:tr>
        <w:tc>
          <w:tcPr>
            <w:tcW w:type="dxa" w:w="3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АО "Кыргызтелеком"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4,51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4398,339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25872,349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439833,9</w:t>
            </w:r>
          </w:p>
        </w:tc>
      </w:tr>
      <w:tr>
        <w:tc>
          <w:tcPr>
            <w:tcW w:type="dxa" w:w="3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АО "Кадамжайский сурьмяной комбинат"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181,028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18102,8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18102,8</w:t>
            </w:r>
          </w:p>
        </w:tc>
      </w:tr>
      <w:tr>
        <w:tc>
          <w:tcPr>
            <w:tcW w:type="dxa" w:w="3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АО "Кара-Балтинский горнорудный комбинат"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998,370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14262,4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16639,5</w:t>
            </w:r>
          </w:p>
        </w:tc>
      </w:tr>
      <w:tr>
        <w:tc>
          <w:tcPr>
            <w:tcW w:type="dxa" w:w="3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АО "Авторемзавод" (бывший Кара-Балтинский авторемонтный завод)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5,479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547,9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547,9</w:t>
            </w:r>
          </w:p>
        </w:tc>
      </w:tr>
      <w:tr>
        <w:tc>
          <w:tcPr>
            <w:tcW w:type="dxa" w:w="3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54170,388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432532,54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880017,2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x3kgepgk4ifz0tgpl3-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dalil.kg/document/5414</w:t>
      </w:r>
    </w:hyperlink>
  </w:p>
  <w:p>
    <w:pPr>
      <w:spacing w:after="0" w:before="40"/>
      <w:jc w:val="center"/>
    </w:pPr>
    <w:hyperlink w:history="1" r:id="rId0u_1zbpfftsj4os6wb6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gtqxmsbmiymv1gqyhd0a" Type="http://schemas.openxmlformats.org/officeDocument/2006/relationships/hyperlink" Target="https://dalil.kg/document/98690" TargetMode="External"/><Relationship Id="rId8oqzh3ggkaqwihatoabkt" Type="http://schemas.openxmlformats.org/officeDocument/2006/relationships/hyperlink" Target="https://dalil.kg/document/5414#p1" TargetMode="External"/><Relationship Id="rId9biywel4dm_fivcjuz6is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x3kgepgk4ifz0tgpl3-k" Type="http://schemas.openxmlformats.org/officeDocument/2006/relationships/hyperlink" Target="https://dalil.kg/document/5414" TargetMode="External"/><Relationship Id="rId0u_1zbpfftsj4os6wb6u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2026-09-24T05:07:05.381Z</dcterms:created>
  <dcterms:modified xsi:type="dcterms:W3CDTF">2026-09-24T05:07:05.381Z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