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cmrfmkkqlhuo2k14p2du_">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23 июня 2009 года № 399</w:t>
      </w:r>
    </w:p>
    <w:p>
      <w:r>
        <w:rPr>
          <w:rFonts w:ascii="Arial" w:cs="Arial" w:eastAsia="Arial" w:hAnsi="Arial"/>
          <w:sz w:val="24"/>
          <w:szCs w:val="24"/>
        </w:rPr>
        <w:t xml:space="preserve">г. Бишкек, Дом Правительстваот 3 января 2003 года         ПОСТАНОВЛЕНИЕ ПРАВИТЕЛЬСТВА КЫРГЫЗСКОЙ РЕСПУБЛИКИ    О реализации Указа Президента Кыргызской Республики «О Совете по        развитию предпринимательства при Президенте Кыргызской                  Республики» от 25 ноября 2002 года      Во  исполнение Указа Президента Кыргызской Республики «О Совете  поразвитию предпринимательства при Президенте Кыргызской Республики»  от25 ноября 2002 года, учитывая резолюцию II Республиканской конференциипредпринимателей  Кыргызстана, а также в целях обеспечения  проведениясогласованной  политики и урегулирования отношений  в  сфере  развитияпредпринимательства Правительство Кыргызской Республики постановляет:      1.  Главам  областных,  районных  государственных  администраций  иорганам  местного  самоуправления привести  свои  положения  о  Советепредпринимателей  в  соответствие с положением о  Совете  по  развитиюпредпринимательства при Президенте Кыргызской Республики, утвержденнымУказом   Президента  Кыргызской  Республики  «О  Совете  по   развитиюпредпринимательства при Президенте Кыргызской Республики» от 25 ноября2002 года.      2. Государственной комиссии при Правительстве Кыргызской Республикипо   развитию   предпринимательства   обеспечить   организационное   ипротокольное    обслуживание    заседаний    Совета    по     развитиюпредпринимательства при Президенте Кыргызской Республики.      3.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21  декабря 2001 года № 802 «О Совете предпринимателейпри Премьер-министре Кыргызской Республики».      4.   Опубликовать  настоящее  постановление  в  средствах  массовойинформации.      5. Контроль за выполнением настоящего постановления возложить науправление экономики, инвестиций и государственной собственностиАппарата Премьер-министра Кыргызской Республики и Государственнуюкомиссию при Правительстве Кыргызской Республики по развитиюпредпринимательства.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3llqpcrtpudk4_wziqit">
      <w:r>
        <w:rPr>
          <w:rFonts w:ascii="Arial" w:cs="Arial" w:eastAsia="Arial" w:hAnsi="Arial"/>
          <w:color w:val="132D3F"/>
          <w:sz w:val="16"/>
          <w:szCs w:val="16"/>
          <w:u w:val="single"/>
        </w:rPr>
        <w:t xml:space="preserve">dalil.kg/document/54141</w:t>
      </w:r>
    </w:hyperlink>
  </w:p>
  <w:p>
    <w:pPr>
      <w:spacing w:after="0" w:before="40"/>
      <w:jc w:val="center"/>
    </w:pPr>
    <w:hyperlink w:history="1" r:id="rIdygkc9tigi6eibyfs5qym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mrfmkkqlhuo2k14p2du_" Type="http://schemas.openxmlformats.org/officeDocument/2006/relationships/hyperlink" Target="https://dalil.kg/document/900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3llqpcrtpudk4_wziqit" Type="http://schemas.openxmlformats.org/officeDocument/2006/relationships/hyperlink" Target="https://dalil.kg/document/54141" TargetMode="External"/><Relationship Id="rIdygkc9tigi6eibyfs5qym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2026-09-25T02:01:04.929Z</dcterms:created>
  <dcterms:modified xsi:type="dcterms:W3CDTF">2026-09-25T02:01:04.929Z</dcterms:modified>
</cp:coreProperties>
</file>

<file path=docProps/custom.xml><?xml version="1.0" encoding="utf-8"?>
<Properties xmlns="http://schemas.openxmlformats.org/officeDocument/2006/custom-properties" xmlns:vt="http://schemas.openxmlformats.org/officeDocument/2006/docPropsVTypes"/>
</file>