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17 марта 2003 года № 137             ПОСТАНОВЛЕНИЕ ПРАВИТЕЛЬСТВА КЫРГЫЗСКОЙ РЕСПУБЛИКИ               Об организационных мерах по выполнению Закона           Кыргызской Республики "О республиканском бюджете           Кыргызской Республики на 2003 год", постановлений            Собрания народных представителей Жогорку Кенеша             Кыргызской Республики от 4 декабря 2002 года              П № 583-II-13 "О мерах по выполнению Закона           Кыргызской Республики "О республиканском бюджете         Кыргызской Республики на 2003 год" и Законодательного             собрания Жогорку Кенеша Кыргызской Республики           от 27 декабря 2002 года З № 970-II "Об одобрении            Закона Кыргызской Республики "О республиканском              бюджете Кыргызской Республики на 2003 год"    В  целях  качественного исполнения бюджета в 2003 году ПравительствоКыргызской Республики постановляет:  1.   Принять   к   исполнению   Закон   Кыргызской   Республики   "Ореспубликанском бюджете Кыргызской Республики на 2003 год" по  доходамв   сумме   13844397,4  тыс.сомов,  по  расходам  в  сумме  13968397,4тыс.сомов.  Установить  предельный  размер  дефицита  республиканскогобюджета Кыргызской Республики на 2003 год в сумме 124000,0 тыс.сомов.  2.  Определить  на  2003  год  доходы  республиканского  бюджета  поисточникам поступления согласно приложению 1.  3.  Предусмотреть в республиканском бюджете Кыргызской Республики на2003  год  ассигнования на финансирование расходов согласно приложению2.  4. Установить на 2003 год поступления:  - акцизов по видам продукции согласно приложению 3;  -  налогов  на добавленную стоимость и прибыль, акцизов, подоходногоналога  с  граждан,  доходов от обязательного патентирования,  единогоналога   для   субъектов  малого  предпринимательства  по  территориямобластей и гор. Бишкек согласно приложению 4.  5.  Признать  утратившим  силу  пункт 4 постановления  ПравительстваКыргызской  Республики  от 18 июня 1998 года  N  364  "Об  образованииЦентра   проблем   использования  возобновляемых  источников   энергииКыргызской Республики".  6.   Министерствам,   государственным  комитетам,   административнымведомствам,     государственным    комиссиям,    другим    центральнымисполнительным  органам,  областным государственным  администрациям  иместному самоуправлению гор. Бишкек:  -   представить  к  20  марта  2003  года  в  Министерство  финансовКыргызской Республики предложения по исполнению постановлений Собраниянародных  представителей  Жогорку Кенеша Кыргызской  Республики  от  4декабря  2002  года  П  N  583-II-13 "О  мерах  по  выполнению  ЗаконаКыргызской Республики "О республиканском бюджете Кыргызской Республикина  2003  год"  и Законодательного собрания Жогорку Кенеша  КыргызскойРеспублики  от  27  декабря 2002 года З N 970-II "Об одобрении  ЗаконаКыргызской Республики "О республиканском бюджете Кыргызской Республикина 2003 год";  -  в  недельный  срок  разработать конкретные меры,  предотвращающиесокрытие  от  налогообложения  доходов,  и  обеспечить  их  постоянныймониторинг;  -  обеспечить  до 1 апреля текущего года представление  Министерствуфинансов  Кыргызской Республики смет расходов бюджетных учреждений  напрограммной основе;  -  усилить контроль за целевым и эффективным использованием средств,предусмотренных в приложении 2 к настоящему постановлению, и применятьсамые  жесткие  санкции  к  руководителям предприятий,  организаций  иучреждений, допускающих факты финансовых нарушений;  -   установить  жесткий  контроль,  персональную  ответственность  иежемесячную   отчетность   руководителей   за   выполнение    условий,предусмотренных   соглашениями  о  получении   программных   кредитов,предоставлемых международными организациями и странами-донорами;  -  строго  соблюдать  установленные на 2003 год  лимиты  потреблениятепло-  и  электроэнергии, при этом определить,  что  к  руководителямбюджетных организаций, превысивших лимиты, будут приняты самые жесткиемеры (вплоть до освобождения от занимаемой должности).  7.  Указать главам областных государственных администраций на слабуюисполнительскую   дисциплину   в   части   погашения    образовавшейсязадолженности   по   заработной  плате  работников  бюджетной   сферы,финансируемых из местных бюджетов.  8.  Главам областных государственных администраций до 1 апреля  2003года   разработать  план  мероприятий  и  утвердить  график  погашениязадолженности  по социальным выплатам прошлых лет,  при  этом  имея  ввиду, что задолженность должна быть погашена к 1 ноября 2003 года.  9.  Министерству  внутренних дел Кыргызской Республики  совместно  сМинистерством финансов Кыргызской Республики проработать и представитьдо  1  апреля 2003 года проект постановления Правительства  КыргызскойРеспублики "О совершенствовании организационной структуры Министерствавнутренних  дел Кыргызской Республики" с учетом сокращения численностина 10 процентов.  10.  Государственному комитету Кыргызской Республики  по  управлениюгосударственным имуществом и привлечению прямых инвестиций  обеспечитьконтроль   за  поступлением  платежей  за  выкупаемую  государственнуюсобственность,  а  также  дивидендов  на  государственную  долю  акцийпредприятий в строго установленные сроки.  11.   Комитету  по  доходам  при  Министерстве  финансов  КыргызскойРеспублики  принять исчерпывающие меры по полному погашению  налоговыхнедоимок, образовавшихся за предыдущие годы.  12.  Государственному  фонду  развития  экономики  при  Министерствефинансов  Кыргызской Республики обеспечить возврат  бюджетных  ссуд  ииностранных кредитов и полное погашение просроченных задолженностей побюджетным  ссудам  и  иностранным кредитам,  полученным  под  гарантиюПравительства Кыргызской Республики.  13.   Министерству  экологии  и  чрезвычайных  ситуаций   КыргызскойРеспублики совместно с Министерством финансов Кыргызской Республики  внедельный  срок  внести в Правительство Кыргызской  Республики  проектраспоряжения  по  распределению средств Фонда ликвидации  чрезвычайныхситуаций,   поступающих  в  2003  году,  по  основным  государственнымпрограммам и мероприятиям.  14.   Главам  Чуйской  и  Иссык-Кульской  областных  государственныхадминистраций,   местного  самоуправления   гор.   Бишкек   обеспечитьперечисление   средств,   передаваемых   в   республиканский   бюджет,предусмотренных  в  Законе  Кыргызской Республики  "О  республиканскомбюджете Кыргызской Республики на 2003 год".  15.     Запретить    министерствам,    государственным    комитетам,административным   ведомствам,   государственным   комиссиям,   другимцентральным    исполнительным   органам,    местным    государственнымадминистрациям и органам местного самоуправления гор. Бишкек:  -  обращаться в Правительство Кыргызской Республики с ходатайством одополнительном  выделении  средств после утверждения  Жогорку  КенешемКыргызской Республики республиканского бюджета на 2003 год;  - выполнять работы, оказывать услуги и осуществлять закупки товаров,оборудования, финансируемые за счет средств республиканского  бюджета,без  предварительного согласования с Министерством финансов КыргызскойРеспублики;  - использовать специальные средства, минуя систему казначейства.  16. Министерству финансов Кыргызской Республики:  -  совместно с местными государственными администрациями и  органамиместного самоуправления гор. Бишкек обеспечить:  поступление   в   доход  бюджета  налоговых   и   других   платежей,предусмотренных в приложениях </w:t>
      </w:r>
      <w:hyperlink w:history="1" r:id="rIdum2rs1hw1-jdxbubnbabj">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ri2hn4c99ipb_hdebv1oe">
        <w:r>
          <w:rPr>
            <w:rFonts w:ascii="Arial" w:cs="Arial" w:eastAsia="Arial" w:hAnsi="Arial"/>
            <w:color w:val="1D4ED8"/>
            <w:sz w:val="24"/>
            <w:szCs w:val="24"/>
            <w:u w:val="single"/>
          </w:rPr>
          <w:t xml:space="preserve">3</w:t>
        </w:r>
      </w:hyperlink>
      <w:r>
        <w:rPr>
          <w:rFonts w:ascii="Arial" w:cs="Arial" w:eastAsia="Arial" w:hAnsi="Arial"/>
          <w:sz w:val="24"/>
          <w:szCs w:val="24"/>
        </w:rPr>
        <w:t xml:space="preserve"> и </w:t>
      </w:r>
      <w:hyperlink w:history="1" r:id="rIdlehvhne5ugblzjr-6co2w">
        <w:r>
          <w:rPr>
            <w:rFonts w:ascii="Arial" w:cs="Arial" w:eastAsia="Arial" w:hAnsi="Arial"/>
            <w:color w:val="1D4ED8"/>
            <w:sz w:val="24"/>
            <w:szCs w:val="24"/>
            <w:u w:val="single"/>
          </w:rPr>
          <w:t xml:space="preserve">4</w:t>
        </w:r>
      </w:hyperlink>
      <w:r>
        <w:rPr>
          <w:rFonts w:ascii="Arial" w:cs="Arial" w:eastAsia="Arial" w:hAnsi="Arial"/>
          <w:sz w:val="24"/>
          <w:szCs w:val="24"/>
        </w:rPr>
        <w:t xml:space="preserve"> к настоящему постановлению;  соблюдение  нормативов отчислений от общегосударственных  налогов  идругих  доходов,  установленных статьями 10  и  11  </w:t>
      </w:r>
      <w:hyperlink w:history="1" r:id="rId4laezxmxkpkibld62dij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республиканском бюджете Кыргызской Республики  на  2003год";  целевое   использование   категориальных   грантов,   грантов    длявыравнивани   доходов,  направляемых  на  финансирование  приоритетныхнаправлений  расходов,  установленных  статьями  12  и  13  указанногоЗакона;  -  запретить финансирование строительства и реконструкции  объектов,находящихся  на  балансе хозяйствующих субъектов, не  принадлежащих  кгосударственной и коммунальной собственности;  -   принять   меры,   обеспечивающие   полноту   и   своевременностьфинансирования предусмотренных в республиканском бюджете  расходов  назаработную  плату, отчисления в Социальный фонд Кыргызской Республики,пособия, стипендии, дотацию Социальному фонду Кыргызской Республики  ина другие социальные мероприятия.  17.  Контроль  за выполнением настоящего постановления возложить  наотдел финансов Аппарата Премьер-министра Кыргызской Республики.    Премьер-министр                                      Н.Танаев                    </w:t>
      </w:r>
      <w:r>
        <w:rPr>
          <w:rFonts w:ascii="Arial" w:cs="Arial" w:eastAsia="Arial" w:hAnsi="Arial"/>
          <w:sz w:val="24"/>
          <w:szCs w:val="24"/>
        </w:rPr>
        <w:t xml:space="preserve">             Приложение 1</w:t>
      </w:r>
      <w:r>
        <w:rPr>
          <w:rFonts w:ascii="Arial" w:cs="Arial" w:eastAsia="Arial" w:hAnsi="Arial"/>
          <w:sz w:val="24"/>
          <w:szCs w:val="24"/>
        </w:rPr>
        <w:t xml:space="preserve">                     к </w:t>
      </w:r>
      <w:hyperlink w:history="1" r:id="rIdsenmynw7volc0chvjxbv-">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17 марта 2003 года N 137                          РЕСПУБЛИКАНСКИЙ БЮДЖЕТ                   Кыргызской Республики на 2003 год                               (Доходы)                                                             (тыс.сом)-----------------------------------------------------------------------|I. Общие доходы с грантами и со средствами,             | 13844397,4 ||получаемыми по взаимным расчетам (II+VII)               |            ||II. Общие доходы (III+VI)                               | 13031186,9 ||III. Текущие доходы (IV+V)                              | 13030396,9 ||IV. Налоговые поступления                               | 10392608,2 ||Подоходный налог                                        |   796226,6 ||Налог на прибыль                                        |   599865,6 ||Конфискации, штрафы и другие штрафные санкции,          |     5261,8 ||налагаемые налоговыми органами                          |            ||Налог на проценты с юридических лиц                     |    10555,2 ||Налог на доходы нерезидентов                            |    25916,9 ||Доходы от обязательного патентирования                  |    40667,1 ||Налог на добавленную стоимость - всего                  |  5805234,9 ||НДС на внутреннюю продукцию                             |  2066333,5 ||НДС на ввозимую продукцию                               |  3738901,4 ||Акциз - всего                                           |  1099224,2 ||  акциз на внутреннюю продукцию                         |   458550,4 ||  акциз на импортную продукцию                          |   640673,8 ||Налог за пользование автодорогами                       |   447013,8 ||Поступление средств на предупреждение и ликвидацию      |   802148,7 ||чрезвычайных ситуаций                                   |            ||Поступление средств на развитие и воспроизводство       |   340530,7 ||минерально-сырьевой базы                                |            ||Конфискации, штрафы и штрафные санкции, налагаемые      |     2532,0 ||налоговыми органами                                     |            ||Налоги на международную торговлю и внешние операции     |   417430,7 ||V. Неналоговые поступления                              |  2637788,7 ||Прибыль Национального банка                             |   280000,0 ||Поступление процентов по выданным бюджетным ссудам и    |   200000,0 ||кредитам                                                |            ||Плата за осуществления лотерейной деятельности          |     2000,0 ||Арендная плата за гос. помещение                        |    24284,5 ||Плата за выдачу лицензий                                |    62349,4 ||Дивиденды от акционерных предприятий                    |   600300,0 ||Поступления от Кумтор (концес. платеж, роялти)          |   164200,0 ||Сборы, взимаемые ГАИ за технический осмотр, прием       |     4557,2 ||экзаменов, получение прав на вождение                   |            ||Поступление средств от оказания услуг и других          |  1162727,8 ||специальных средств                                     |            ||Плата за опломбирование и клеймение изделий и сплавов   |     1434,0 ||из драг. металлов                                       |            ||Государственная пошлина, взимаемая органами внутренних  |    16964,3 ||дел, за реализацию паспортов нового образца             |            ||Государственная пошлина, взимаемая органами арбитражного|     7395,7 ||суда                                                    |            ||Штраф и др. санкции от неналог. поступлений             |    15916,6 ||Плата за регистрацию и перерегистрацию автомобильных    |    82340,8 ||средств                                                 |            ||Прочие неналоговые поступления                          |    13318,4 ||VI. Доходы от операций с капиталом                      |      790,0 ||Продажа основного капитала                              |            ||Поступления от реализации драгоценных металлов из       |      790,0 ||госфонда                                                |            ||Поступление средств от разбронирования фонда            |            ||госматрезервов                                          |            ||VII. Полученные официальные трансферты                  |   813210,5 ||поступления от встречных фондов (гранты)                |   437000,0 ||средства, получаемые по взаимным расчетам               |   376210,5 |-----------------------------------------------------------------------      Руководитель Аппарата Премьер-министра     Министр Кыргызской Республики                     Б.Талгарбеков                                </w:t>
      </w:r>
      <w:r>
        <w:rPr>
          <w:rFonts w:ascii="Arial" w:cs="Arial" w:eastAsia="Arial" w:hAnsi="Arial"/>
          <w:sz w:val="24"/>
          <w:szCs w:val="24"/>
        </w:rPr>
        <w:t xml:space="preserve">                    Приложение 3</w:t>
      </w:r>
      <w:r>
        <w:rPr>
          <w:rFonts w:ascii="Arial" w:cs="Arial" w:eastAsia="Arial" w:hAnsi="Arial"/>
          <w:sz w:val="24"/>
          <w:szCs w:val="24"/>
        </w:rPr>
        <w:t xml:space="preserve">                                          к </w:t>
      </w:r>
      <w:hyperlink w:history="1" r:id="rIdprjq1fzxaas0lkrgcjwyq">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17 марта 2003 года N 137                               ПОСТУПЛЕНИЕ            акцизного налога по видам продукции на 2003 год                       (государственный бюджет)                                                               (тыс.сом)-----------------------------------------------------------------------|Акциз - всего                                            | 1346136,3 ||Акцизный налог на внутреннюю продукцию                   |  699336,8 ||Ликеро-водочные изделия                                  |  484000,0 ||Спирт                                                    |       0,0 ||Коньяк                                                   |    8750,0 ||Шампанское вино                                          |    5040,0 ||Вино виноградное                                         |   18620,0 ||Другие вина                                              |    3610,0 ||Виноматериалы                                            |    2300,0 ||Пиво                                                     |   23151,0 ||  бочковое                                               |   13698,0 ||  бутылочное                                             |    9453,0 ||Сигареты:                                                |  150789,0 ||  с фильтром                                             |  130536,0 ||  без фильтра                                            |   20253,0 ||Табак ферментированный                                   |           ||Ювелирные изделия                                        |    2076,8 ||Нефтепродукты                                            |    1000,0 ||Прочие                                                   |       0,0 ||Доходы от ликвидации недоимки                            |    6125,7 |-----------------------------------------------------------------------      Руководитель Аппарата Премьер-министра     Министр Кыргызской Республики                     Б.Талгарбеков                    </w:t>
      </w:r>
      <w:r>
        <w:rPr>
          <w:rFonts w:ascii="Arial" w:cs="Arial" w:eastAsia="Arial" w:hAnsi="Arial"/>
          <w:sz w:val="24"/>
          <w:szCs w:val="24"/>
        </w:rPr>
        <w:t xml:space="preserve">                                Приложение 4</w:t>
      </w:r>
      <w:r>
        <w:rPr>
          <w:rFonts w:ascii="Arial" w:cs="Arial" w:eastAsia="Arial" w:hAnsi="Arial"/>
          <w:sz w:val="24"/>
          <w:szCs w:val="24"/>
        </w:rPr>
        <w:t xml:space="preserve">                                          к </w:t>
      </w:r>
      <w:hyperlink w:history="1" r:id="rIdatdtchl_7tcvu38wstvj7">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17 марта 2003 года N 137                               ПОСТУПЛЕНИЯ          налогов на добавленную стоимость, прибыль, акцизов,        подоходного налога с граждан, доходов от обязательного        патентирования по территориям областей и города Бишкек                       (государственный бюджет)                                                               (тыс.сом)-----------------------------------------------------------------------|Области        |  НДС на  |Налог на |Акцизы на |Подоходный| Доходы от||               |внутреннюю| прибыль |внутреннюю| налог (с |обязатель-||               |продукцию | (с недо-|продукцию |недоимкой)|   ного   ||               |    (с    |  имкой) |    (с    |          |патентиро-||               |недоимкой)|         |недоимкой)|          |  вания   ||---------------|----------|---------|----------|----------|----------||Ошская область |  110081,8|  46473,6| 112049,7 |   96681,1|   7119,8 ||Баткенская     |   13597,4|  10055,2|   4067,0 |   19325,2|    445,1 ||область        |          |         |          |          |          ||Джалал-Абадская|  215040,2| 113091,0|  53878,8 |   92451,5|   4029,0 ||область        |          |         |          |          |          ||Иссык-Кульская |  132110,8|  35289,3|  40803,4 |  175497,4|    801,1 ||область        |          |         |          |          |          ||Нарынская      |   22504,9|   2419,5|  14400,0 |   16051,6|     62,4 ||область        |          |         |          |          |          ||Таласская      |   17598,6|   1105,0|   1805,1 |   14443,1|    146,4 ||область        |          |         |          |          |          ||Чуйская область|  239715,4| 106623,1| 120108,2 |  154263,9|   2860,7 ||г.Бишкек       | 1315684,4| 607813,3| 358350,3 |  656250,3|  47100,2 ||Итого          | 2066333,5| 922870,0| 705462,5 | 1224964,1|  62564,7 |-----------------------------------------------------------------------      Руководитель Аппарата Премьер-министра     Министр Кыргызской Республики                     Б.Талгарбеков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r7ppzjm2s4cypgjhyjxu">
      <w:r>
        <w:rPr>
          <w:rFonts w:ascii="Arial" w:cs="Arial" w:eastAsia="Arial" w:hAnsi="Arial"/>
          <w:color w:val="132D3F"/>
          <w:sz w:val="16"/>
          <w:szCs w:val="16"/>
          <w:u w:val="single"/>
        </w:rPr>
        <w:t xml:space="preserve">dalil.kg/document/54276</w:t>
      </w:r>
    </w:hyperlink>
  </w:p>
  <w:p>
    <w:pPr>
      <w:spacing w:after="0" w:before="40"/>
      <w:jc w:val="center"/>
    </w:pPr>
    <w:hyperlink w:history="1" r:id="rId7x5x4ynxitojjdixr6vy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m2rs1hw1-jdxbubnbabj" Type="http://schemas.openxmlformats.org/officeDocument/2006/relationships/hyperlink" Target="https://dalil.kg/document/54276#1" TargetMode="External"/><Relationship Id="rIdri2hn4c99ipb_hdebv1oe" Type="http://schemas.openxmlformats.org/officeDocument/2006/relationships/hyperlink" Target="https://dalil.kg/document/54276#2" TargetMode="External"/><Relationship Id="rIdlehvhne5ugblzjr-6co2w" Type="http://schemas.openxmlformats.org/officeDocument/2006/relationships/hyperlink" Target="https://dalil.kg/document/54276#3" TargetMode="External"/><Relationship Id="rId4laezxmxkpkibld62dij4" Type="http://schemas.openxmlformats.org/officeDocument/2006/relationships/hyperlink" Target="https://dalil.kg/document/1156" TargetMode="External"/><Relationship Id="rIdsenmynw7volc0chvjxbv-" Type="http://schemas.openxmlformats.org/officeDocument/2006/relationships/hyperlink" Target="https://dalil.kg/document/54276" TargetMode="External"/><Relationship Id="rIdprjq1fzxaas0lkrgcjwyq" Type="http://schemas.openxmlformats.org/officeDocument/2006/relationships/hyperlink" Target="https://dalil.kg/document/54276" TargetMode="External"/><Relationship Id="rIdatdtchl_7tcvu38wstvj7" Type="http://schemas.openxmlformats.org/officeDocument/2006/relationships/hyperlink" Target="https://dalil.kg/document/54276"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r7ppzjm2s4cypgjhyjxu" Type="http://schemas.openxmlformats.org/officeDocument/2006/relationships/hyperlink" Target="https://dalil.kg/document/54276" TargetMode="External"/><Relationship Id="rId7x5x4ynxitojjdixr6vy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2026-10-01T01:45:02.205Z</dcterms:created>
  <dcterms:modified xsi:type="dcterms:W3CDTF">2026-10-01T01:45:02.205Z</dcterms:modified>
</cp:coreProperties>
</file>

<file path=docProps/custom.xml><?xml version="1.0" encoding="utf-8"?>
<Properties xmlns="http://schemas.openxmlformats.org/officeDocument/2006/custom-properties" xmlns:vt="http://schemas.openxmlformats.org/officeDocument/2006/docPropsVTypes"/>
</file>