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5yrektkpo5nv6d2avpc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31 марта 2003 года № 173          ПОСТАНОВЛЕНИЕ ПРАВИТЕЛЬСТВА КЫРГЫЗСКОЙ РЕСПУБЛИКИ   О проекте Закона Кыргызской Республики «Об амнистии в связи с 10-    летием принятия Конституции Кыргызской Республики и празднованием              2200-летия Кыргызской государственности»         В  целях  приверженности общепринятым правам и  свободам  человека,исходя из принципов гуманизма и милосердия, руководствуясь статьей  58Конституции Кыргызской Республики, Правительство Кыргызской Республикипостановляет:   1.   Согласиться  с  проектом  Закона  Кыргызской  Республики  «Обамнистии в связи с 10-летием принятия Конституции Кыргызской Республикии празднованием 2200-летия Кыргызской государственности».   2. Направить указанный законопроект на рассмотрение ЖогоркуКенеша Кыргызской Республики.   3.  Назначить  Первого  вице-премьер-министра  -  Министра  юстицииКыргызской   Республики  Осмонова  Курманбека  Эргешовича  официальнымпредставителем  Правительства Кыргызской Республики  при  рассмотренииуказанного законопроекта Жогорку Кенешем Кыргызской Республики.                                                                         ПРОЕКТ                                                         ЗАКОН КЫРГЫЗСКОЙ РЕСПУБЛИКИ                                       Об амнистии в связи с 10-летием принятия Конституции Кыргызской           Республики и празднованием 2200-летия Кыргызской                           государственности      Проявляя уважение к общепринятым правам и свободам человека, исходяиз   принципов  гуманизма  и  милосердия,  руководствуясь  статьей  58Конституции  Кыргызской  Республики, и в связи  с  10-летием  принятияКонституции   Кыргызской   Республики   и   празднованием   2200-летияКыргызской государственности:      Статья  1.  Освободить от уголовной ответственности и  наказания  ввиде  лишения свободы, а также от наказаний, не связанных  с  лишениемсвободы:   а) несовершеннолетних;   б) мужчин старше 63 лет;   в) женщин старше 58 лет;   г)   инвалидов  1  и  2  групп,  а  также  больных  тяжелой  формойтуберкулеза;   д) условно осужденных.      Статья  2.  Действие статьи 1 настоящего Закона не распространяетсяна  лиц, совершивших преступления, предусмотренные статьями 97  (кромелиц,  указанных  в пункте «в» статьи 1 настоящего Закона),  104,  129.130,  частью  третьей статьи 164, частью третьей  статьи  165,  частьютретьей статьи 166, частью третьей статьи 167, статьями 168, 169, 226,227, 229-231, 233, пунктом 3 части второй и частью третьей статьи 234,частью  третьей статьи 246, статьями 247, 298, 303, частью  третьей  ичетвертой  статьи 304, частью второй статьи 305, частью второй  статьи306,  частью второй статьи 307. статьей 308, частью второй статьи 310,частью второй статьи 311, статьями 312, 313, частью второй статьи 314,статьей  319, частью четвертой статьи 320, частью второй  статьи  322,частью  третьей статьи 324, частью второй и третьей статьи 325, частьютретьей статьи 326, частью второй статьи 328, частью четвертой  статьи332,  частью  второй статьи 336, статьями 340, 345 Уголовного  кодексаКыргызской  Республики от 1 октября 1997 года; статьями 60,  62;71-1,73, 85-1, 88, 88-1, 94 (кроме-лиц, указанных в пункте «в» статьи 1 настоящего Закона), 95(кроме лиц, указанных в пунктах «в» статьи  1 настоящего Закона), 97,  101, 108, 109, 126-1,     частями  3,  4статьи  144, частями 2,3,4 статьи 145, статьями 146, 177, 177-1,  178,180,  181,  182-2,  183, 184, 185, 186, 196-3, 199,  199-1,  частью  3статьи  215  ,  частями 2, 3, 4 статьи 235, статьей 235-2  Уголовногокодекса  Киргизской  ССР,  утвержденного  29  декабря  I960  года,   споследующими изменениями и дополнениями.      Статья 3. Освободить от уголовной ответственности и наказания  лиц,осужденных   за   преступления  небольшой  тяжести  и   менее   тяжкиепреступления или к наказаниям, не связанным с лишением свободы.      Статья 4. Освободить от наказания осужденных к лишению свободы,  неотбытая часть наказания у которых на день вступления настоящего Законав силу составляет менее одного года.      Статья 5. Освободить от наказания лиц, впервые осужденных к лишениюсвободы  на срок до пяти лет включительно, отбывших не менее  четвертиназначенного срока наказания.      Статья 6. Освободить от наказания лиц, впервые осужденных к лишениюсвободы на срок до десяти лет включительно, отбывших не менее половиныназначенного срока наказания.       Статья  7. Прекратить производством все уголовные дела, находящиесяв  стадии предварительного следствия, не рассмотренные судами  дела  опреступлениях,  совершенных до вступления  настоящего  Закона  в  силулицами, указанными в статье 3 настоящего Закона.      Статья  8. Освободить от уголовной ответственности за преступления,предусмотренные частью первой и пунктами 1, 2 части второй статьи 336,статьями  337,  359.  частью  первой  статьи  360  </w:t>
      </w:r>
      <w:hyperlink w:history="1" r:id="rIdwyypzn-yxbhecds1qw8ht">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Кыргызской  Республики, лиц, совершивших во время отбывания  наказанияпобег  из  мест  лишения  свободы или из-  под  стражи  (преступления,предусмотренные частью первой и пунктами 1, 2 части второй статьи  336Уголовного   кодекса  Кыргызской  Республики),  или  уклонившихся   ототбывания    наказания   в   виде   лишения   свободы   (преступление,предусмотренное статьей 337 Уголовного кодекса Кыргызской  Республики)и  явившихся  добровольно в течение трех месяцев со дня  опубликованиянастоящего Закона в места отбывания наказания, а также военнослужащих,совершивших  в  период  прохождения  воинской  службы    самовольноеоставление части или дезертирство (преступления, предусмотренные статьей 359, частью первой  статьи  360 Уголовного  кодекса Кыргызской Республики) и явившихся  добровольно  в течение  трех месяцев со дня опубликования настоящего Закона  в  места прохождения воинской службы.      Статья    9.    Действие    статей     1,    3-6    настоящегоЗакона    не распространяется:   а)   на  лиц,   которым   наказание   в   виде   смертной   казнизаменено лишением свободы в порядке помилования;   б)   на   лиц,   совершивших   умышленные   преступления    впериод отбывания наказания в местах лишения свободы;   в)   на   осужденных,   являющихся   злостными   нарушителямирежима отбывания наказания;   г) на осужденных, имеющих две и более судимости за совершениетяжких преступлений.      Статья 10. Сократить не отбытый срок наказания не подпадающим поддействие статьи 1, 3-6 настоящего Закона:   а) осужденным за умышленные преступления к лишению свободы на срокдо десяти лет включительно - на одну треть;   б) осужденным за умышленные преступления к лишению свободы на сроксвыше десяти лет - на одну четверть;   в) несовершеннолетним, осужденным за умышленные преступления насрок до десяти лет включительно, - наполовину;   г) несовершеннолетним, осужденным за умышленные преступления насрок свыше десяти лет, - на одну треть. Статья  11. Действие статей 3-6 настоящего Закона не распространяется: на лиц, совершивших преступления, предусмотренные статьями 97, 104,пунктами 3-7 части второй статьи 105, статьями 117, 123, частью второйстатьи  124,  статьями  125,126.129,130,156-  159,  пунктом  2.  частитретьей  статьи  164, пунктом 2 части третьей статьи  165,  пунктом  3части  второй  и частью третьей статьи 166, пунктами  2,  3,  5  частивторой и частью третьей статьи 167, статьями 168- 170, 172, 184-  186,частью  третьей  статьи 188, статьями 198, 199, статьи  204,  статьями226, 227, 229-231, статьи 233, пунктом 3 части второй и частью третьейстати  234, частями второй и третьей статьей 246, статьями  247-  249,частью второй статьи 250, статьями 251- 254, 263, 292- 296, 298,  299,303,  частью третьей и четвертой статьи 304, частью второй статьи 305,частью  второй  статьи  306, частью второй статьи  307,  статьей  308,частью второй статьи 310, частью второй статьи 311,статьями  312, 313,частью второй статьи 314, статьями 315, 316,  318,319,  частью  четвертой статьи 320, частью второй статьи  322,  частью третьей статьи 324, частью второй и третьей статьи 325, частью третьейстатьи  326,  частью второй статьи 328, частью четвертой  статьи  332,частью  второй  статьи  336, статьей 340, частью  второй  статьи  341,статьями 345, 373- 375 Уголовного кодекса Кыргызской Республики  от  1октября  1997 года; статьями 58, 59, 60, 62, 71, 71-1, 72,  73,  85-1,88,  88-1,  94 (кроме лиц, указанных в пункте «в» статьи 1  настоящегоЗакона),  95  (кроме лиц, указанных в пункте «в» статьи  1  настоящегоЗакона),  97,  101,  103,  108, 109, 113-1, 123,  126,  126-1,  126-2,частями  2,  3,  4 статьи 144, частями 2,3,4 статьями 145,  146,  147,частями 2, 3 статьи 148, статьями 155-1, 162, 162-1, 177, 177-1,  178,179,  180,  181, 182, 182-2, 183, 184, 185, 186, 196-3, 199,  199-  1,208, частью 3 статьи 215 , статьями 218, 232-1, 234-2, частями 2, 3, 4статьи  235,  статьями 235- 2, 235-3, 235-4, 236,  236-1,  237-1,  242Уголовного кодекса Киргизской ССР, утвержденного 29 декабря 1960 года,с последующими изменениями и дополнениями;   б)    на    несовершеннолетних   лиц,   совершивших   преступления,предусмотренные статьями 97, 104, 123, 129, 130, частью третьей статьи164,  частью  третьей статьи 165, частью третьей  статьи  166,  частьютретьей  статьи 167, статьями 168, 169, 204, 226, 227,  229-231,  233,пунктом  3  части  второй и частью третьей стати 234,  частью  третьейстати 246, статьями 247, 292, 293, 298, 299, 319, 336, 340, 345,  373-375  Уголовного кодекса Кыргызской Республики от 1 октября 1997  года;статьями  58, 59, 60, 62, 71-1, 72, 73, 85-1, 88, 88-1,  94,  95,  97,101,  108, 109, 126, 126-1, частями 3,4 статьи 144, частями 3,4 статьи145,  статьей 146, частями 2, 3 статьи 148, статьями 196-3, 199,199-1,частью  3 статьи 215, частями 3,4 статьи 235,235-3 Уголовного  кодексаКиргизской  ССР,  утвержденного 29 декабря 1960 года,  с  последующимиизменениями и дополнениями.      Статья   12.   Под  действие  настоящего  Закона  подпадают   лица,осужденные  судами  Кыргызской  Республики,  а  также  судами   другихгосударств и отбывающие меру наказания на территории КыргызскойРеспублики.      Статья  13.  К  лицам, в отношении которых, наряду с наказанием  засовершенное  преступление, назначены принудительные меры  медицинскогохарактера  от  наркомании, алкоголизма или венерических заболеваний  икоторые  подлежат  освобождению от наказания в соответствии  настоящимЗаконом, акт амнистии применяется по окончании полного курса лечения.     Статья 14. Возложить исполнение настоящего Закона:   а)  на  органы,  ведающие  исполнением  наказания,  -  в  отношенииосужденных лиц, находящихся в исправительных учреждениях;   б)  на  органы  следствия - в отношении лиц, дела о  преступлениях'которых находятся в производстве этих органов;   в) на суды:-   в  отношении  лиц,  дела  о  преступлениях  которых  находятся   впроизводстве судов и не рассмотрены до вступления настоящего Закона  всилу,   а   также  в  отношении  лиц,  дела  о  преступлениях  которыхрассмотрены, но приговоры не вступили в законную силу;-  в  отношении лиц, которым не отбытая часть наказания заменена болеемгким  наказанием  до вступления в силу настоящего  Закона  (вопрос  оприменении акта об амнистии решает суд, вынесший определение о  заменене отбытой части наказания более мягким наказанием);- в отношении осужденных лиц, исполнение приговора которым отсрочено впорядке статьи 72 Уголовного кодекса Кыргызской Республики;   г) на органы внутренних дел - в отношении лиц, осужденных к лишениюсвободы,  но  не  находящихся под стражей, отбывающих срок  условно  сиспытательным  сроком или без него, приговоры на  которых  вступили  взаконную силу.      Статья   15.   Исполнение  настоящего  Закона  в   отношении   лиц,отбывающих   наказание,   производится  по  постановлению   начальникаисправительного учреждения с санкции прокурора.   Решение  о  применении акта амнистии органами следствия принимаетсяпо постановлению следователя с санкции прокурора.   Решение  о  применении акта амнистии судами принимается с  участиемпрокурора.      Статья  16.  Решение о применении либо неприменении  акта  амнистиипринимается  в  отношении каждого лица индивидуально с учетом  полноговозмещения   ущерба,   причиненного  преступлением.   При   отсутствиинеобходимых сведений на осужденного рассмотрение вопроса о  примененииакта амнистии откладывается до получения дополнительных материалов.   Органам,   на  которые  возложено  исполнение  настоящего   Закона,предоставляется   право  запрашивать  из  соответствующих   учрежденийматериалы,  необходимые для решения вопросов, связанных с  применениемакта  амнистии.  Такие  запросы подлежат незамедлительному  исполнениювсеми организациями и учреждениями, а также должностными лицами.     Статья  17.  Настоящий Закон распространяется на  лиц,  совершившихпреступления до дня его опубликования.      Статья  18.  Действие настоящего Закона распространяется  также  налиц,  совершивших  преступления, предусмотренные  Уголовным  кодексомКыргызской  Республики,  действовавшим до  1  января  1998  года.  Приприменении   амнистии   к   указанным  лицам   следует   исходить   изаналогичности состава преступления по действующему Уголовному  кодексуКыргызской Республики.      Статья  19.  При  применении акта амнистии в  отношении  лиц,  срокнаказания  которым  был  ранее  сокращен  в  порядке  помилования  илиамнистии,  следует  исходить  из  срока  наказания,  установленного  всоответствии с актами о помиловании или амнистии.      Статья  20.  Лица, подпадающие под амнистию, освобождаются  как  отосновного,   так   и  дополнительного  наказания,  кроме   конфискацииимущества.      Статья  21. Действие статьи 1, 3-7 настоящего Закона не применяетсяк  лицам, освободившимся из мест лишения свободы или освобожденным  отуголовной ответственности на основании законов Кыргызской Республики:   «Об амнистии военнослужащих, уклонившихся от военной службы» от  14января 1994 года;   «Об амнистии» от 16 апреля 1994 года;   «Об амнистии в связи с празднованием 1000 - летия эпоса «Манас»  от16 августа 1995 года;   «Об амнистии женщин» от 25 марта 1996 года;   «Об  амнистии  некоторых категорий больных  и  лиц,  осужденных  постатьям 128, 129 Уголовного кодекса Кыргызской Республики» от 30  июля1997 года;  «Об амнистии пожилых людей» от 14 апреля 1998 года; ,   «Обамнистии  в  честь  7-й  годовщины   независимости   КыргызскойРеерубликн и 50-летия всеобщей декларации прав человека» от 14 января1999 года;   «Об амнистии» от 16 марта 2001 года;   «Об амнистии» от 25 июля 2002 года.      Статья   22.  Злостными  нарушителями  режима  отбывания  наказанияследует считать:   а)   осужденных,      систематически   нарушающих   установленныедисциплину  и  порядок во время отбывания наказания и  имеющих  два  иболеене    снятых    дисциплинарных   взысканий   за   злостные   нарушенияустановленного порядка отбывания наказания;   б)  осужденных, содержащихся в колониях - поселениях и направленныхв  исправительные колонии, если после вынесения постановления суда  онаправлении  в  исправительные учреждения они находились  под  стражейменее  одного  года на день рассмотрения материалов о применении  актаамнистии. Срок исчисляется со дня заключения осужденных под стражу.      Статья  23.  Правительство  Кыргызской  Республики,  главы  местныхгосударственных администраций и местного самоуправления г.Бишкек, айылокмоту обеспечивают содействие:а)   своевременной  постановке  несовершеннолетних,  освобожденных  отнаказания  на  основании настоящего Закона, на учет по прибытии  их  кместу  жительства,  их трудовому устройству или под надзор  родителей,органов опеки или попечительства, помещению их в необходимых случаях вдетские дома, школы- интернаты не позднее двухнедельного срока со  дняприбытия   к   месту  жительства,  деятельности  комиссий   по   деламнесовершеннолетних, органов внутренних дел, общественных организаций итрудовых    коллективов    по    перевоспитанию    несовершеннолетних,освобожденных от наказания;б)   организации  своевременного  учета  всех  лиц,  освобожденных  наосновании  настоящего  Закона, их трудовому и бытовому  устройству  непозднее  двухнедельного  срока  со дня прибытия  к  месту  жительства;помещению  в  дома  для  инвалидов или  престарелых  освобожденных  отнаказания  инвалидов и престарелых, не имеющих родственников,  которыемогли бы их взять на свое иждивение.   В   целях   обеспечения  правильного  и  своевременного  исполнениянастоящего  Закона  и  предотвращения нарушения законности  образоватьтерриториальные комиссии в составе руководителей органов  прокуратуры.Министерства  юстиции  Кыргызской  Республики,  судов  областей  и  г.Бишкек.   Министерству    юстиции    Кыргызской   Республики,    Министерствуздравоохранения Кыргызской Республики совместно с другими  органами  вустановленном  порядке организовать учет и направление  в  специальныеучреждения   освобожденных  от  наказания   больных   тяжелой   формойтуберкулеза.   Министерству  внутренних  дел Кыргызской  Республики,  Министерствуиностранных  дел Кыргызской Республики организовать учет и  депортациюиз страны освобожденных от наказания граждан других государств.   Генеральной прокуратуре Кыргызской Республики обеспечить надзор  заточным и единообразным  исполнением настоящего Закона.    Статья  24. Настоящий Закон вступает в силу с момента опубликованияи подлежит исполнению в течение шести месяцев.   Если в течение указанного в настоящей статье Закона срока органами,ответственными  за исполнение настоящего Закона, не был  применен  актамнистии в отношении лиц, подпадающих под действие настоящего  Закона,акт  амнистии  в отношении этих лиц может быть применен в  любое  иноевремя.   Лица,  виновные в неисполнении настоящего Закона в указанный  срок,несут  ответственность  в соответствии с законодательством  КыргызскойРеспублики.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b3qbx9cgsrt7_zogee_">
      <w:r>
        <w:rPr>
          <w:rFonts w:ascii="Arial" w:cs="Arial" w:eastAsia="Arial" w:hAnsi="Arial"/>
          <w:color w:val="132D3F"/>
          <w:sz w:val="16"/>
          <w:szCs w:val="16"/>
          <w:u w:val="single"/>
        </w:rPr>
        <w:t xml:space="preserve">dalil.kg/document/54312</w:t>
      </w:r>
    </w:hyperlink>
  </w:p>
  <w:p>
    <w:pPr>
      <w:spacing w:after="0" w:before="40"/>
      <w:jc w:val="center"/>
    </w:pPr>
    <w:hyperlink w:history="1" r:id="rId5xbt6w5iovpg4h_pdim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5yrektkpo5nv6d2avpcl" Type="http://schemas.openxmlformats.org/officeDocument/2006/relationships/hyperlink" Target="https://dalil.kg/document/159126" TargetMode="External"/><Relationship Id="rIdwyypzn-yxbhecds1qw8ht"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b3qbx9cgsrt7_zogee_" Type="http://schemas.openxmlformats.org/officeDocument/2006/relationships/hyperlink" Target="https://dalil.kg/document/54312" TargetMode="External"/><Relationship Id="rId5xbt6w5iovpg4h_pdim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2026-09-24T13:54:08.287Z</dcterms:created>
  <dcterms:modified xsi:type="dcterms:W3CDTF">2026-09-24T13:54:08.287Z</dcterms:modified>
</cp:coreProperties>
</file>

<file path=docProps/custom.xml><?xml version="1.0" encoding="utf-8"?>
<Properties xmlns="http://schemas.openxmlformats.org/officeDocument/2006/custom-properties" xmlns:vt="http://schemas.openxmlformats.org/officeDocument/2006/docPropsVTypes"/>
</file>