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x50-fnnlhfup3ulrv0qfw">
        <w:r>
          <w:rPr>
            <w:rFonts w:ascii="Arial" w:cs="Arial" w:eastAsia="Arial" w:hAnsi="Arial"/>
            <w:color w:val="1D4ED8"/>
            <w:sz w:val="24"/>
            <w:szCs w:val="24"/>
            <w:u w:val="single"/>
          </w:rPr>
          <w:t xml:space="preserve">25 августа 2006 года N 617</w:t>
        </w:r>
      </w:hyperlink>
      <w:r>
        <w:rPr>
          <w:rFonts w:ascii="Arial" w:cs="Arial" w:eastAsia="Arial" w:hAnsi="Arial"/>
          <w:sz w:val="24"/>
          <w:szCs w:val="24"/>
        </w:rPr>
        <w:t xml:space="preserve"> г.Бишкек, Дом Правительстваот 14 апреля 2003 года № 211             ПОСТАНОВЛЕНИЕ ПРАВИТЕЛЬСТВА КЫРГЫЗСКОЙ РЕСПУБЛИКИ            Об одобрении проекта постановления Законодательного       собрания Жогорку Кенеша Кыргызской Республики "О внесении      изменений в постановление Законодательного собрания Жогорку       Кенеша Кыргызской Республики от 8 июня 1998 года № 1101-1      "Об утверждении перечней товаров, экспорт и импорт которых                     осуществляется по лицензиям"     Правительство Кыргызской Республики постановляет:   1.  Согласиться с проектом постановления Законодательного  собранияЖогорку   Кенеша  Кыргызской  Республики  "О  внесении   изменений   впостановление  Законодательного  собрания  Жогорку  Кенеша  КыргызскойРеспублики  от  8  июня  1998 года № 1101-1 "Об  утверждении  перечнейтоваров, экспорт и импорт которых осуществляется по лицензиям".   2.    Направить    указанное    постановление    на    рассмотрениеЗаконодательного собрания Жогорку Кенеша Кыргызской Республики.   3.  Назначить  первого  заместителя  Министра  внешней  торговли  ипромышленности   Кыргызской   Республики  официальным   представителемПравительства   Кыргызской   Республики   при   рассмотрении   данногопостановления  Законодательным  собранием  Жогорку  Кенеша  КыргызскойРеспублики.             Премьер-министр                        Н.Танаев                                    Проект                  ПОСТАНОВЛЕНИЕ ЗАКОНОДАТЕЛЬНОГО СОБРАНИЯ                 ЖОГОРКУ КЕНЕША КЫРГЫЗСКОЙ РЕСПУБЛИКИ           О внесении изменений в постановление Законодательного        собрания Жогорку Кенеша Кыргызской Республики от 8 июня    1998 года № 1101-1 "Об утверждении перечней товаров, экспорт и              импорт которых осуществляется по лицензиям"     В  целях упрощения разрешительной системы и для устранения излишнихнетарифных  барьеров в Кыргызской Республике Законодательное  собраниеЖогорку Кенеша Кыргызской Республики постановляет:   1.   Внести  в  Перечень  специфических  товаров,  импорт   которыхосуществляется     по    лицензиям,    утвержденный     постановлениемЗаконодательного собрания Жогорку Кенеша Кыргызской  Республики  от  8июня  1998  года № 1101-1 "Об утверждении перечней товаров, экспорт  иимпорт которых осуществляется по лицензиям", следующие изменения:   -   из   пункта  15  исключить  слова:  "лекарственные   средства",соответственно  и  в  графе "Код ТНВЭД" слова:  "по  списку  МинздраваКыргызской Республики";   - пункты 11 и 17 исключить.   2. Настоящее постановление вступает в силу со дня опубликования.   3.   Опубликовать  настоящее  постановление  в  средствах  массовойинформации.      Торага Законодательного собрания   Жогорку Кенеша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fv7ldhmoku0qoiekt0hp">
      <w:r>
        <w:rPr>
          <w:rFonts w:ascii="Arial" w:cs="Arial" w:eastAsia="Arial" w:hAnsi="Arial"/>
          <w:color w:val="132D3F"/>
          <w:sz w:val="16"/>
          <w:szCs w:val="16"/>
          <w:u w:val="single"/>
        </w:rPr>
        <w:t xml:space="preserve">dalil.kg/document/54350</w:t>
      </w:r>
    </w:hyperlink>
  </w:p>
  <w:p>
    <w:pPr>
      <w:spacing w:after="0" w:before="40"/>
      <w:jc w:val="center"/>
    </w:pPr>
    <w:hyperlink w:history="1" r:id="rId88cd4fqoj5gzzdzgyjgu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50-fnnlhfup3ulrv0qfw" Type="http://schemas.openxmlformats.org/officeDocument/2006/relationships/hyperlink" Target="https://dalil.kg/document/5773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fv7ldhmoku0qoiekt0hp" Type="http://schemas.openxmlformats.org/officeDocument/2006/relationships/hyperlink" Target="https://dalil.kg/document/54350" TargetMode="External"/><Relationship Id="rId88cd4fqoj5gzzdzgyjgu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2026-10-01T06:25:30.494Z</dcterms:created>
  <dcterms:modified xsi:type="dcterms:W3CDTF">2026-10-01T06:25:30.494Z</dcterms:modified>
</cp:coreProperties>
</file>

<file path=docProps/custom.xml><?xml version="1.0" encoding="utf-8"?>
<Properties xmlns="http://schemas.openxmlformats.org/officeDocument/2006/custom-properties" xmlns:vt="http://schemas.openxmlformats.org/officeDocument/2006/docPropsVTypes"/>
</file>