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17 июля 2003 года № 444              ПОСТАНОВЛЕНИЕ ПРАВИТЕЛЬСТВА КЫРГЫЗСКОЙ РЕСПУБЛИКИ                О форме одежды и знаках различия сотрудников       структурных подразделений и подведомственных организаций             экологического блока Министерства чрезвычайных                     ситуаций Кыргызской Республики              (В редакции </w:t>
      </w:r>
      <w:hyperlink w:history="1" r:id="rIdv-y2k45r-dchslt62w4d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27 августа 2007 года № 377)       В  соответствии  с пунктом 21 Положения о Министерстве чрезвычайных ситуаций    Кыргызской    Республики,    утвержденного</w:t>
      </w:r>
      <w:hyperlink w:history="1" r:id="rIdjcfa10rh3szfab0wfwcq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февраля  2001года  N 59 "О Министерстве чрезвычайных ситуаций КыргызскойРеспублики",  а также пунктом 27 </w:t>
      </w:r>
      <w:hyperlink w:history="1" r:id="rIdwbfjgxx0i9ybu05my5hg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государственном  контроле за  охраной  окружающей  среды, рациональным  использованием природных ресурсов   и   обеспечением   экологической   безопасности   Кыргызской Республики,  утвержденного  </w:t>
      </w:r>
      <w:hyperlink w:history="1" r:id="rIdclbsvwcn_l02ek0huydy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мая  2000 года N 295 "Об  утверждении  Положения  о государственном   контроле  за  охраной  окружающей среды,рациональным использованием   природных   ресурсов  и  обеспечением   экологической безопасности   Кыргызской   Республики",   Правительство Кыргызской Республики постановляет:   1.   Утвердить  прилагаемое  </w:t>
      </w:r>
      <w:hyperlink w:history="1" r:id="rIdetrtrh8re9f9afywyn5ok">
        <w:r>
          <w:rPr>
            <w:rFonts w:ascii="Arial" w:cs="Arial" w:eastAsia="Arial" w:hAnsi="Arial"/>
            <w:color w:val="1D4ED8"/>
            <w:sz w:val="24"/>
            <w:szCs w:val="24"/>
            <w:u w:val="single"/>
          </w:rPr>
          <w:t xml:space="preserve">описание</w:t>
        </w:r>
      </w:hyperlink>
      <w:r>
        <w:rPr>
          <w:rFonts w:ascii="Arial" w:cs="Arial" w:eastAsia="Arial" w:hAnsi="Arial"/>
          <w:sz w:val="24"/>
          <w:szCs w:val="24"/>
        </w:rPr>
        <w:t xml:space="preserve">  форменной  одежды  и  знаковразличия  сотрудников  структурных  подразделений  и  подведомственныхорганизаций  экологического блока Министерства чрезвычайных ситуаций Кыргызской Республики.   2. (Исключен  в  соответствии с </w:t>
      </w:r>
      <w:hyperlink w:history="1" r:id="rIdfjdoprcfkxyu_lagiogt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от27 августа 2007 года № 377)   3.  Установить,  что  оплата стоимости комплекта  форменной  одеждыпроизводится: 50 процентов - из средств Республиканского фонда  охраныприроды  при Министерстве экологии и чрезвычайных ситуаций  КыргызскойРеспублики  и 50 процентов - сотрудниками в рассрочку, с учетом  сроканошения форменной одежды.      Премьер-министр                                Н.Танаев                                                       Утверждено                                          постановлением Правительства                                            Кыргызской Республики                                          от 17 июля 2003 года N 444   </w:t>
      </w:r>
      <w:r>
        <w:rPr>
          <w:rFonts w:ascii="Arial" w:cs="Arial" w:eastAsia="Arial" w:hAnsi="Arial"/>
          <w:sz w:val="24"/>
          <w:szCs w:val="24"/>
        </w:rPr>
        <w:t xml:space="preserve">                               ОПИСАНИЕ</w:t>
      </w:r>
      <w:r>
        <w:rPr>
          <w:rFonts w:ascii="Arial" w:cs="Arial" w:eastAsia="Arial" w:hAnsi="Arial"/>
          <w:sz w:val="24"/>
          <w:szCs w:val="24"/>
        </w:rPr>
        <w:t xml:space="preserve">            форменной одежды и знаков различия сотрудников             структурных подразделений и подведомственных             организаций экологического блока Министерства              чрезвычайных ситуаций Кыргызской Республики      Форменная   одежда   сотрудников   системы   экологического   блокаМинистерства  экологии  и чрезвычайных ситуаций Кыргызской  Республикиразработана во исполнение пункта 21 Положения о Министерстве чрезвычай-ных   ситуаций   Кыргызской   Республики,   утвержденного</w:t>
      </w:r>
      <w:hyperlink w:history="1" r:id="rIdcvsykgitvvaaqpnpucz9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февраля  2001года  N 59 "О Министерстве чрезвычайных ситуаций КыргызскойРеспублики", а также пункта 27 </w:t>
      </w:r>
      <w:hyperlink w:history="1" r:id="rIdc4vmetrc3c5-0bfuwu9b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государственном контроле заохраной   окружающей  среды,  рациональным  использованием   природныхресурсов   и   обеспечением   экологической  безопасности   КыргызскойРеспублики,  утвержденного  </w:t>
      </w:r>
      <w:hyperlink w:history="1" r:id="rId9t7se-hgctxb4mwqp6x4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25  мая  2000  г. N 295 "Об  утверждении  Положения  огосударственном  контроле  за охраной окружающей  среды,  рациональнымиспользованием   природных   ресурсов  и  обеспечением   экологическойбезопасности Кыргызской Республики".   В комплект форменной одежды входят:   - костюм;   - костюм летний;   - плащ;   - пальто демисезонное;   - форменный головной убор.                               Костюм мужской      Костюм состоит из пиджака и брюк, изготавливается из шерстяной  илиполушерстяной  ткани  синевато-зеленого цвета,  носится  с  однотоннойсветлой сорочкой и однотонным темным галстуком.   Пиджак полуприлегающего силуэта на подкладке с центральной сортовойзастежкой на три форменные пуговицы до перегиба лацкана.   Спинка со средним швом, переходящим в шлицу.   Полочки с отрезными боковыми частями, боковыми прорезными карманамис  клапанами  и  вытачками  от карманов. На левой  полочке  -  верхнийпрорезной   карман  с  листочкой.  На  полочках  подкладки  обработанывнутренние прорезные карманы в рамку из ткани верха.   Воротник  отложной,  на  концах воротника  устанавливаются  эмблемыэкологии,  на плечах нашиваются погоны со знаками различия. У  высшегосостава сотрудников экологических служб на концах воротника нашиваютсястилизованные дубовые листья золотистого цвета.   Рукава  втачные  двухшовные. Внизу локтевых швов - открытые  шлицы,отделанные  тремя  малыми  форменными пуговицами.  Отделочные  строчкипроложены вкрай.   Брюки  прямого силуэта с притачным поясом, застегиваются  гульфикомна  тесьму - молнию и пуговицу на поясе. Пояс левой передней половинкисо свободным концом, застегивающимся на пуговицу.   Боковые  карманы  -  из  основных  деталей:  передней  половинки  иотрезной  боковой  части - с прямой линией входа в карман.  На  правойзадней  половинке  -  прорезной карман  в  рамку,  застегивающийся  нанавесную петлю и пуговицу.   На поясе шесть-восемь шлевок для продергивания ремня.   На передних и задних половинках по одной вытачке от линии талии.   По  линии входа в карман проложена отделочная строчка на расстоянии0,5 см от края.   По  внешним  швам  штанин  вшиты синие  канты.  У  высшего  составаэкологической  службы по внешним швам штанин нашиты сдвоенные  лампасыиз  шелковой  ткани  синего  цвета  с  синевато-зеленым  кантом  междуполосками лампас.                            Костюм мужской летний      Костюм  состоит из куртки-сорочки и брюк. Изготавливается из  тканисиневато-зеленого цвета, носится с однотонным темным галстуком.   Куртка-сорочка из хлопчатобумажной ткани свободной формы,  внизу  спритачным  поясом,  застегивается до верха на девять  малых  форменныхпуговиц (из них две - на притачном поясе, одна - на воротнике).   Спинка  с  притачной кокеткой и двумя мягкими складками от  кокетки(внешние сгибы складок направлены к рукавам).   На   полочках   вверху  -  два  накладных  кармана   с   клапанами,пристегивающимися к карманам на малую форменную пуговицу.   Плечевые швы смещены на полочки. На плечи нашиваются шлевки по  двес каждой стороны для крепления погон.   Воротник   отложной  с  отрезной  стойкой,  на   концах   воротникаукрепляются эмблемы экологии.   Рукава  втачные двухшовные, с притачными манжетами  и  разрезами  влоктевых  швах  над  концами манжет. Манжеты  застегиваются  на  малуюформенную  пуговицу.  От  шва притачивания  манжет  на  верхней  частирукавов  заложено  по одной мягкой складке (внешний сгиб  направлен  кразрезу).  Возможно использовать для куртки-сорочки  обычные  пуговицыпод цвет ткани.   Пояс куртки-сорочки в области боковых швов собран на резинку.   По  кокетке,  плечевым  швам, карманам, клапанам,  манжетам,  поясупроложена  отделочная  строчка  вкрай. По  шву  притачивания  клапановпроложена отделочная строчка на расстоянии 0,5 см от края. По разрезамрукавов проложена отделочная строчка на расстоянии 1,0 см от края.   На плечи куртки укрепляются на шлевках погоны со знаками различия.   Брюки  прямого  силуэта  из шерстяной или  полушерстяной  ткани,  спритачным поясом, застегиваются гульфиком на тесьму-молнию.   Пояс  левой передней половинки со свободным концом, застегивающимсяна пуговицу.   На поясе шесть-восемь шлевок для продергивания ремня.   На передних и задних половинках по одной вытачке от линии талии.   По поясу проложена отделочная строчка вкрай.   Боковые  карманы  -  из  основных  деталей:  передней  половинки  иотрезной боковой части - с прямой линией входа в карман.   На   правой   задней  половинке  -  прорезной   карман   в   рамку,застегивающийся на навесную петлю и пуговицу.   По  линии  входа в боковые карманы проложена отделочная строчка  нарасстоянии 0,5 см от края.   По  внешним  швам  штанин  вшиты синие  канты.  У  высшего  составаэкологической  службы по внешним швам штанин нашиты сдвоенные  лампасыиз  шелковой  ткани  синего  цвета  с  синевато-зеленым  кантом  междуполосами лампас.                                    Плащ      Плащ  изготавливается из плащевой ткани синевато-зеленого цвета  наподкладке.   Плащ  прямого силуэта с центральной внутренней застежкой на  четырепуговицы до перегиба лацкана.   Спинка с кокеткой и средним швом от кокетки, переходящим в шлицу.   Полочки с боковыми прорезными карманами с листочками и вытачками откарманов.   Боковые швы смещены на спинку.   На  левой полочке подкладки обработан внутренний карман в рамку  изткани верха.   Воротник отложной, на концах воротника нашиваются эмблемы экологии.   Рукава  втачные  двухшовные. Внизу локтевых швов - открытые  шлицы,отделанные  тремя  малыми форменными пуговицами. На  левом  рукаве  нарасстоянии 5-10 см от шва нашивается эмблема экологии.   По воротнику, лацканам, бортам, низу, листочкам, кокетке, плечевым,боковым  швам,  локтевым швам рукавов и среднему шву спинки  проложенаотделочная строчка на расстоянии 0,5 см от края.   На плечи плаща нашиваются погоны со знаками различия.                         Пальто мужское демисезонное      Пальто   изготавливается  из  шерстяной  или  полушерстяной   тканисиневато-зеленого цвета на подкладке.   Пальто  прямого  силуэта с центральной бортовой  застежкой  на  трибольшие форменные пуговицы до перегиба лацкана.   Спинка со средним швом, переходящим в шлицу.   Боковые  карманы  прорезные  с  клапанами,  на  полочках  подкладкивнутренние  карманы  в  рамку  из  ткани  подкладки,  обработанные  навыступах подбортов.   Воротник отложной, на концах воротника нашиваются эмблемы экологии.   Рукава  втачные  двухшовные. Внизу локтевых швов - отлетные  шлицы,отделанные  тремя  малыми форменными пуговицами. На  левом  рукаве  нарасстоянии 5-10 см от шва нашивается эмблема экологии.   По  воротнику,  лацканам, бортам, низу, клапанам, шву  притачиванияклапанов,  по  верхней  части шлицы проложена  отделочная  строчка  нарасстоянии 1,0 см от края.   На плечи пальто нашиваются погоны со знаками различия.                               Костюм женский      Костюм  состоит из жакета и юбки, изготавливается из шерстяной  илиполушерстяной  ткани  синевато-зеленого цвета,  носится  с  однотоннойсветлой блузкой и однотонным темным галстуком.   Жакет  полуприлегающего силуэта на подкладке с центральной бортовойзастежкой на три большие форменные пуговицы до перегиба лацкана.   Спинка со средним швом.   Полочки с отрезными боковыми частями, боковыми прорезными карманамис клапанами и вытачками от переднего угла карманов.   Воротник отложной, на концах воротника нашиваются эмблемы экологии.   Рукава втачные двухшовные. На левом рукаве на расстоянии 5-10 см отплечевого шва нашивается эмблема экологии.   По  воротнику, лацканам, бортам, низу полочек и клапанам  проложенаотделочная строчка на расстоянии 0,5 см от края.   На плечи жакета нашиваются погоны со знаками различия.   Юбка  прямая трехшовная. Средний шов заднего полотнища переходит  водностороннюю складку.   Верх юбки на притачном поясе, застегивающемся на пуговицу.   Застежка обработана в левом боковом шве на тесьму-молнию.   На переднем и заднем полотнищах по две вытачки от линии талии.                            Костюм женский летний      Костюм  состоит  из куртки-блузы и юбки, изготавливается  из  тканисиневато-зеленого цвета, носится с однотонным темным галстуком.   Куртка-блуза  из хлопчатобумажной ткани свободной  формы,  внизу  спритачным  поясом,  застегивается до верха на восемь  малых  форменныхпуговиц (из них две - на притачном поясе, одна - на воротнике).   Спинка  с  притачной кокеткой и двумя мягкими складками от  кокетки(внешние сгибы направлены к рукавам).   На  полочках - передние вытачки от боковых швов и накладные карманыс клапанами, пристегивающимися к карманам на малую форменную пуговицу.Возможно  использовать  для  куртки-блузы обычные  пуговицы  под  цветткани.   Плечевые швы смещены на полочки. На плечи нашиваются шлевки по  двес каждой стороны для крепления погон.   Воротник   отложной  с  отрезной  стойкой,  на   концах   воротникаукрепляются эмблемы экологии.   Рукава  втачные одношовные, с притачными манжетами и разрезами  надконцами   манжет.  Манжеты  застегиваются  на  одну  малую   форменнуюпуговицу. От шва притачивания манжет на верхней части рукавов заложенопо две мягких складки (внешними сгибами к разрезу). На левом рукаве нарасстоянии 5-10 см от шва нашивается эмблема экологии.   Пояс куртки-блузы в области боковых швов собран на резинку.   По  кокетке,  плечевым  швам, карманам, клапанам,  манжетам,  поясупроложена  отделочная  строчка  вкрай. По  шву  притачивания  клапановпроложена отделочная строчка на расстоянии 0,5 см от края.   На плечи блузки укрепляются на шлевках погоны со знаками различия.   Юбка прямая трехшовная из шерстяной или полушерстяной ткани.   Средний шов заднего полотнища переходит в одностороннюю складку.   Верх юбки на притачном поясе, застегивающемся на пуговицу.   Застежка обработана в левом боковом шве на тесьму-молнию.   На переднем и заднем полотнище по две вытачки от линии талии.                         Пальто женское демисезонное      Пальто   изготавливается  из  шерстяной  или  полушерстяной   тканисиневато-зеленого цвета на подкладке.   Пальто  прямого силуэта с центральной бортовой застежкой на  четыребольшие форменные пуговицы до перегиба лацкана.   Боковые швы смещены на спинку.   Спинка со средним швом, переходящим в шлицу, и плечевыми вытачками.   На полочках боковые прорезные карманы с клапанами и верхние вытачкиот плечевых швов.   Воротник  отложной,  на  концах  воротника  нашиваются  петлицы  сознаками различия.   Рукава втачные двухшовные. На левом рукаве на расстоянии 5-10 см отшва нашивается эмблема экологии.   По  воротнику,  лацканам,  бортам,  клапанам  проложена  отделочнаястрочка на расстоянии 0,5 см от края.   На плечи пальто нашиваются погоны со знаками различия.                          Форменные головные уборы      Форменными  головными  уборами  для мужчин  являются  фуражки,  дляженщин - шляпки (береты с козырьком).   В  теплое  время  года  разрешается ношение  форменной  одежды  безголовного убора.   Форменная  фуражка  изготавливается из шерстяной или  полушерстянойкостюмной  ткани  синевато-зеленого цвета  (тулья  и  верх)  с  чернымоколышем  и черным лакированным козырьком. Между околышем и тульей,  атакже между тульей и верхом проложен кант из сукна синего цвета.   Над  козырьком - шнур из филиграна золотистого цвета, прикрепленныйк  околышу  двумя  малыми форменными пуговицами.  Спереди  на  околышефуражки крепится эмблема (кокарда) установленного образца.   Форменная  шляпка  (берет  с козырьком)  изготавливается  из  фетрасиневато-зеленого цвета, имеет мягкую форму. Спереди крепится  эмблема(кокарда)  установленного  образца, над козырьком  шнур  из  филиграназолотистого цвета, прикрепленный двумя малыми форменными пуговицами.                               Знаки различия      Погоны   высшего   состава  экологической  службы  (государственныхсоветников  Кыргызской Республики 1, 2, 3 классов) из синего  бархата,окантованы  золотистым  кантом,  на которых  с  помощью  металлическихусиков  крепятся пятиконечные звезды из металла золотистого  цвета.  Вскошенной   части,  обращенной  к  вороту  пиджака  крепится   эмблемаустановленного образца.   Погоны  всех  других работников изготавливаются из  синей  шелковойткани, окантованы с трех сторон черным кантом шириной 2-3 мм. На  полепогона  располагаются два продольных просвета шириной 4 мм -  зеленогоцвета.   Погоны  на летнюю одежду изготавливаются из шелковой ткани голубогоцвета.   У  края  в  сторону  ворота пиджака крепится  штампованная  эмблемаэкологии золотистого цвета.   Ниже    эмблемы   (в   сторону   рукава)   размещаются    ребристыевосьмиконечные звезды золотистого цвета с расстоянием между  вершинамипротивоположных лучей 16 мм.   Звезды  на погонах крепятся в зависимости от присвоенного классногочина государственного служащего. При этом на погонах:   -  младшего инспектора государственной службы Кыргызской Республикикрепится по одной звезде диаметром 14 мм;   -  инспектора государственной службы Кыргызской Республики 3 классакрепится по две звезды диаметром 14 мм;   -  инспектора государственной службы Кыргызской Республики 2 классакрепится по три звезды диаметром 14 мм;   -  инспектора государственной службы Кыргызской Республики 1 классакрепится по четыре звезды диаметром 14 мм;   -  советника государственной службы Кыргызской Республики 3  классакрепится по одной звезде диаметром 20 мм;   -  советника государственной службы Кыргызской Республики 2  классакрепится по две звезды диаметром 20 мм;   -  советника государственной службы Кыргызской Республики 1  классакрепитсяпо три звезды диаметром 20 мм;   -   государственного  советника  Кыргызской  Республики  3   классакрепится по одной звезде диаметром 25 мм;   -   государственного  советника  Кыргызской  Республики  2   классакрепится по две звезды диаметром 25 мм;   -   государственного  советника  Кыргызской  Республики  1   классакрепится по три звезды диаметром 25 мм.                     Служебный нагрудный знак инспектора                         экологического поста      Служебный нагрудный знак имеет форму восьмиконечной звезды зеленогоцвета  с  золотистой окантовкой. В центре служебного знака  изображенаэмблема экологии.   В  верхней части эмблемы рельефно изображен орел золотистого цвета,олицетворяющий символ стража природы.   В середине эмблемы рельефно изображены голубые горы. В нижней частиэмблемы  в  центре  изображена реликтовая тянь-шаньская  ель  зеленогоцвета.   По краю эмблемы по кругу расположена надпись "Министерство экологиии чрезвычайных ситуаций Кыргызской Республики".   Размеры   служебного  нагрудного  знака:  наибольший   диаметр   повертикали  и горизонтали до конца лучей звезды 70 мм, диаметр  эмблемыэкологии, расположенной в центре знака - 40 мм. Нагрудный знак носитсяна правой стороне груди.                        Эмблемы и форменные пуговицы      Кокарда  для  головных  уборов  выпуклая,  оформленная  венком   излавровых  листьев  золотистого цвета. В верхней  части  кокарды  междулавровыми  листьями  эмблема  экологии,  покрытая  с  лицевой  стороныцветной эмалью.   Кокарда  изготовлена  из металла золотистого цвета  и  представляетсобой композицию в виде венка из 8 лавровых листьев (по 4 симметричныхлиста  с  двух сторон) общей шириной по горизонтали 90 мм, высотой  50мм.   Металлическая  эмблема  экологии для  погон  штампованная  размером14x18 мм.   Пуговицы   форменные   -   металлические,   золотистого   цвета   сизображением эмблемы экологии:   - диаметром 14 мм (малая) - для манжет рукавов костюма;   - диаметром 22 мм (средняя) и 25 мм (большая) - для костюма, плаща,пальто.                              Эмблема экологии      В  верхней части эмблемы рельефно изображен орел золотистого цвета,олицетворяющий символ стража природы.   В середине эмблемы рельефно изображены голубые горы. В нижней частиэмблемы  в  центре  изображена реликтовая тянь-шаньская  ель  зеленогоцвета.   Нарукавная  нашивка изготавливается из виниловой кожи с  нанесеннойцветной  красочной  композицией. Нашивка имеет  форму  круга  голубогоцвета  с  золотистой  окантовкой по краям. В верхней  части  изображенгосударственный  флаг  Кыргызской  Республики.  В  центре   изображенаэмблема  экологии. Во внутреннем круге золотистого цвета  по  диаметрурасположены  надписи:  в  верхней части  "ЭКОЛОГИЯ",  в  нижней  части"КЫРГЫЗСТАН" черным шрифтом.   Нарукавная  нашивка с эмблемой экологии нашивается на левый  рукав.Нарукавная  эмблема  Министерства  экологии  и  чрезвычайных  ситуацийКыргызской Республики нашивается на правый рукав.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ngworelut5xv3hyjgr3j">
      <w:r>
        <w:rPr>
          <w:rFonts w:ascii="Arial" w:cs="Arial" w:eastAsia="Arial" w:hAnsi="Arial"/>
          <w:color w:val="132D3F"/>
          <w:sz w:val="16"/>
          <w:szCs w:val="16"/>
          <w:u w:val="single"/>
        </w:rPr>
        <w:t xml:space="preserve">dalil.kg/document/54586</w:t>
      </w:r>
    </w:hyperlink>
  </w:p>
  <w:p>
    <w:pPr>
      <w:spacing w:after="0" w:before="40"/>
      <w:jc w:val="center"/>
    </w:pPr>
    <w:hyperlink w:history="1" r:id="rId26sxawuyaeo3f1t2c3ia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y2k45r-dchslt62w4dm" Type="http://schemas.openxmlformats.org/officeDocument/2006/relationships/hyperlink" Target="https://dalil.kg/document/58516" TargetMode="External"/><Relationship Id="rIdjcfa10rh3szfab0wfwcqi" Type="http://schemas.openxmlformats.org/officeDocument/2006/relationships/hyperlink" Target="https://dalil.kg/document/7894" TargetMode="External"/><Relationship Id="rIdwbfjgxx0i9ybu05my5hgv" Type="http://schemas.openxmlformats.org/officeDocument/2006/relationships/hyperlink" Target="https://dalil.kg/document/7312" TargetMode="External"/><Relationship Id="rIdclbsvwcn_l02ek0huydye" Type="http://schemas.openxmlformats.org/officeDocument/2006/relationships/hyperlink" Target="https://dalil.kg/document/7334" TargetMode="External"/><Relationship Id="rIdetrtrh8re9f9afywyn5ok" Type="http://schemas.openxmlformats.org/officeDocument/2006/relationships/hyperlink" Target="https://dalil.kg/document/54586#1" TargetMode="External"/><Relationship Id="rIdfjdoprcfkxyu_lagiogtn" Type="http://schemas.openxmlformats.org/officeDocument/2006/relationships/hyperlink" Target="https://dalil.kg/document/58516" TargetMode="External"/><Relationship Id="rIdcvsykgitvvaaqpnpucz9u" Type="http://schemas.openxmlformats.org/officeDocument/2006/relationships/hyperlink" Target="https://dalil.kg/document/7894" TargetMode="External"/><Relationship Id="rIdc4vmetrc3c5-0bfuwu9bb" Type="http://schemas.openxmlformats.org/officeDocument/2006/relationships/hyperlink" Target="https://dalil.kg/document/7312" TargetMode="External"/><Relationship Id="rId9t7se-hgctxb4mwqp6x4z" Type="http://schemas.openxmlformats.org/officeDocument/2006/relationships/hyperlink" Target="https://dalil.kg/document/7334"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ngworelut5xv3hyjgr3j" Type="http://schemas.openxmlformats.org/officeDocument/2006/relationships/hyperlink" Target="https://dalil.kg/document/54586" TargetMode="External"/><Relationship Id="rId26sxawuyaeo3f1t2c3ia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2026-09-24T10:14:29.582Z</dcterms:created>
  <dcterms:modified xsi:type="dcterms:W3CDTF">2026-09-24T10:14:29.582Z</dcterms:modified>
</cp:coreProperties>
</file>

<file path=docProps/custom.xml><?xml version="1.0" encoding="utf-8"?>
<Properties xmlns="http://schemas.openxmlformats.org/officeDocument/2006/custom-properties" xmlns:vt="http://schemas.openxmlformats.org/officeDocument/2006/docPropsVTypes"/>
</file>