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_fp8gvd8orxukatk11en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25 июля 2003 года №468            ПОСТАНОВЛЕНИЕ ПРАВИТЕЛЬСТВА КЫРГЫЗСКОЙ РЕСПУБЛИКИ             О внесении изменения в постановление Правительства         Кыргызской Республики от 22 сентября 2001 года № 576           «О проекте Программы приватизации государственной       собственности в Кыргызской Республике на 2001-2003 годы»           Правительство Кыргызской Республики постановляет:                                      1. Внести в </w:t>
      </w:r>
      <w:hyperlink w:history="1" r:id="rId7syp7vjbewlwqjhs0ky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22сентября   2001   года   №  576  «О  проекте  Программы   приватизациигосударственной  собственности в Кыргызской  Республике  на  2001-2003годы» следующее изменение:   -  из  раздела первого </w:t>
      </w:r>
      <w:hyperlink w:history="1" r:id="rIdn9l5n1msjki-lekurb0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4</w:t>
        </w:r>
      </w:hyperlink>
      <w:r>
        <w:rPr>
          <w:rFonts w:ascii="Arial" w:cs="Arial" w:eastAsia="Arial" w:hAnsi="Arial"/>
          <w:sz w:val="24"/>
          <w:szCs w:val="24"/>
        </w:rPr>
        <w:t xml:space="preserve"> «Перечень объектов  курортно-рекреационного   комплекса   и  туризма»  к   </w:t>
      </w:r>
      <w:hyperlink w:history="1" r:id="rIdaj7awrakvcvn5qxpdzh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приватизациигосударственной  собственности в Кыргызской  Республике  на  2001-2003годы,  одобренной  вышеуказанным постановлением,  позицию  «Санаторий-профилакторий   «Теплые  ключи»  ущелье  Аламединского   района,   АО«Кыргызэнерго», 2003 г.» исключить.   2. Направить настоящее постановление на рассмотрение Жогорку КенешаКыргызской Республики.   3.   Назначить   Дордоева  Сагынбека  Зарлыковича  -   генеральногодиректора   ОАО  «Электрические  станции»  официальным  представителемПравительства  Кыргызской Республики при рассмотрении данного  вопросапалатами Жогорку Кенеша Кыргызской Республики.       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awgdb3tea08fg8w4e_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dalil.kg/document/54609</w:t>
      </w:r>
    </w:hyperlink>
  </w:p>
  <w:p>
    <w:pPr>
      <w:spacing w:after="0" w:before="40"/>
      <w:jc w:val="center"/>
    </w:pPr>
    <w:hyperlink w:history="1" r:id="rIdkgsdq3ijyt3d1awxycm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p8gvd8orxukatk11enp" Type="http://schemas.openxmlformats.org/officeDocument/2006/relationships/hyperlink" Target="https://dalil.kg/document/159126" TargetMode="External"/><Relationship Id="rId7syp7vjbewlwqjhs0kya9" Type="http://schemas.openxmlformats.org/officeDocument/2006/relationships/hyperlink" Target="https://dalil.kg/document/49512" TargetMode="External"/><Relationship Id="rIdn9l5n1msjki-lekurb0zs" Type="http://schemas.openxmlformats.org/officeDocument/2006/relationships/hyperlink" Target="https://dalil.kg/document/49512#2" TargetMode="External"/><Relationship Id="rIdaj7awrakvcvn5qxpdzhvl" Type="http://schemas.openxmlformats.org/officeDocument/2006/relationships/hyperlink" Target="https://dalil.kg/document/49512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awgdb3tea08fg8w4e_cx" Type="http://schemas.openxmlformats.org/officeDocument/2006/relationships/hyperlink" Target="https://dalil.kg/document/54609" TargetMode="External"/><Relationship Id="rIdkgsdq3ijyt3d1awxycm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2026-09-24T03:07:21.824Z</dcterms:created>
  <dcterms:modified xsi:type="dcterms:W3CDTF">2026-09-24T03:07:21.824Z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