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eee6lcoagw8f4g9mm7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31 июля 2003 года N 477              ПОСТАНОВЛЕНИЕ ПРАВИТЕЛЬСТВА КЫРГЫЗСКОЙ РЕСПУБЛИКИ              О закладке зерна пшеницы в государственный резерв               Кыргызской Республики из урожая 2003 года      В  целях восполнения нормативного уровня неснижаемого запаса  зернапродовольственной  пшеницы государственного резерва,  для  обеспечениясвоевременного возврата в государственный резерв из урожая  2003  годазерна   продовольственной  пшеницы,  позаимствованного  на  проведениевесенне-полевых работ в 2003 году, а также не возвращенного  в  полномобъеме   за   2000-2002  годы,  Правительство  Кыргызской   Республикипостановляет:   1.  Государственному  фонду  развития  экономики  при  Министерствефинансов  Кыргызской  Республики совместно с Министерством  сельского,водного   хозяйства   и  перерабатывающей  промышленности   КыргызскойРеспублики,  областными  и районными государственными  администрациямиобеспечить  возврат в государственный резерв в срок до 1 декабря  2003года  4936,4  тонны зерна продовольственной пшеницы и 112  тонн  зернаячменя  за  переданные Государственному фонду развития  экономики  приМинистерстве   финансов  Кыргызской  Республики  из   государственногорезерва  зерно продовольственной пшеницы, ячменя и семена пшеницы  дляотпуска хозяйствующим субъектам на проведение весенне-полевых работ  в2003  году, согласно </w:t>
      </w:r>
      <w:hyperlink w:history="1" r:id="rId_sukwsdx14um0zyjsvuu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Республикиот 11 марта 2003 года N 115 "О подготовке к проведению весенне-полевыхработ 2003 года" и распоряжению Правительства Кыргызской Республики от1  апреля 2003 года N 155-р, в том числе: Баткенской области  -  486,3тонны,  Джалал-Абадской  - 1100,4 тонны, Ошской  -  300  тонн,  Иссык-Кульской  - 337 тонн, Чуйской 880,8 тонны, Нарынской области -  1831,9тонны зерна пшеницы и 112 тонн ячменя.   2.  Государственному  фонду  развития  экономики  при  Министерствефинансов Кыргызской Республики обеспечить возврат позаимствованных  наэквивалентной основе для проведения весенне-полевых работ в  2000-2002годах  согласно </w:t>
      </w:r>
      <w:hyperlink w:history="1" r:id="rId4uvayhosbo1fwq01blvnm">
        <w:r>
          <w:rPr>
            <w:rFonts w:ascii="Arial" w:cs="Arial" w:eastAsia="Arial" w:hAnsi="Arial"/>
            <w:color w:val="1D4ED8"/>
            <w:sz w:val="24"/>
            <w:szCs w:val="24"/>
            <w:u w:val="single"/>
          </w:rPr>
          <w:t xml:space="preserve">постановлениям</w:t>
        </w:r>
      </w:hyperlink>
      <w:r>
        <w:rPr>
          <w:rFonts w:ascii="Arial" w:cs="Arial" w:eastAsia="Arial" w:hAnsi="Arial"/>
          <w:sz w:val="24"/>
          <w:szCs w:val="24"/>
        </w:rPr>
        <w:t xml:space="preserve"> Правительства Кыргызской Республики  от23  марта  2000  года N 157 "О реализации </w:t>
      </w:r>
      <w:hyperlink w:history="1" r:id="rIdoaeavwjagmuzgkj2nqxq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от  6  марта  2000  года "О своевременном  и  качественномпроведении  весенне-полевых работ в сельском  хозяйстве  республики  в2000  году", от </w:t>
      </w:r>
      <w:hyperlink w:history="1" r:id="rIdff2kkiw7xpkbe71ladiq7">
        <w:r>
          <w:rPr>
            <w:rFonts w:ascii="Arial" w:cs="Arial" w:eastAsia="Arial" w:hAnsi="Arial"/>
            <w:color w:val="1D4ED8"/>
            <w:sz w:val="24"/>
            <w:szCs w:val="24"/>
            <w:u w:val="single"/>
          </w:rPr>
          <w:t xml:space="preserve">19 февраля 2001 года N 52</w:t>
        </w:r>
      </w:hyperlink>
      <w:r>
        <w:rPr>
          <w:rFonts w:ascii="Arial" w:cs="Arial" w:eastAsia="Arial" w:hAnsi="Arial"/>
          <w:sz w:val="24"/>
          <w:szCs w:val="24"/>
        </w:rPr>
        <w:t xml:space="preserve"> "О первоочередных  мерах  поподготовке  и  организованному  проведению  весенне-полевых  работ   всельском хозяйстве республики в 2001 году", от </w:t>
      </w:r>
      <w:hyperlink w:history="1" r:id="rIdkgkvb3s9pasyumgsusp7a">
        <w:r>
          <w:rPr>
            <w:rFonts w:ascii="Arial" w:cs="Arial" w:eastAsia="Arial" w:hAnsi="Arial"/>
            <w:color w:val="1D4ED8"/>
            <w:sz w:val="24"/>
            <w:szCs w:val="24"/>
            <w:u w:val="single"/>
          </w:rPr>
          <w:t xml:space="preserve">15 февраля 2002 года  N</w:t>
        </w:r>
      </w:hyperlink>
      <w:hyperlink w:history="1" r:id="rId5sgde1qqopugxiawbsk-y">
        <w:r>
          <w:rPr>
            <w:rFonts w:ascii="Arial" w:cs="Arial" w:eastAsia="Arial" w:hAnsi="Arial"/>
            <w:color w:val="1D4ED8"/>
            <w:sz w:val="24"/>
            <w:szCs w:val="24"/>
            <w:u w:val="single"/>
          </w:rPr>
          <w:t xml:space="preserve">81</w:t>
        </w:r>
      </w:hyperlink>
      <w:r>
        <w:rPr>
          <w:rFonts w:ascii="Arial" w:cs="Arial" w:eastAsia="Arial" w:hAnsi="Arial"/>
          <w:sz w:val="24"/>
          <w:szCs w:val="24"/>
        </w:rPr>
        <w:t xml:space="preserve">  "Об  итогах  сельскохозяйственного  производства  за  2001  год  иподготовке  к  весенне-полевым работам в  2002  году"  остатков  зернапродовольственной пшеницы: по Баткенской области 125,3 тонны,  Джалал-Абадской  -  590,2  тонны,  Иссык-Кульской -  311,3  тонны,  Нарынскойобласти  -  470,9  тонны зерна пшеницы и 93,8 тонны ячменя,  Таласскойобласти 79,6 тонны зерна пшеницы, Чуйской 565,2 тонны зерна пшеницы.   3. Областным и районным государственным администрациям:   -  оказать  содействие Государственной комиссии  при  ПравительствеКыргызской  Республики  по  государственным  закупкам  и  материальнымрезервам  в  возврате  сельскими  товаропроизводителями  3309,9  тонныпродовольственной  пшеницы, в том числе:  по  Чуйской  области  1904,8тонны,  Иссык-Кульской - 1367,8 тонны, Баткенской  -  26,4  тонны,  поНарынской  области - 10,9 тонны для закладки в государственный  резервза счет ранее полученных сортовых семян под урожай 2000-2001 годов;   -   совместно  с  Государственным  фондом  развития  экономики  приМинистерстве финансов Кыргызской Республики, Министерством  сельского,водного   хозяйства   и  перерабатывающей  промышленности   КыргызскойРеспублики  организовать сбор и доставку продовольственной пшеницы  наблизлежащие предприятия-ответхранители зерна по согласованию с  Фондомгосударственных материальных резервов при Государственной комиссии приПравительстве  Кыргызской  Республики по  государственным  закупкам  иматериальным резервам.   4.   Возложить   на   глав   областных,  районных   государственныхадминистраций    персональную   ответственность    за    своевременнуюпервоочередную    закладку   зерна   продовольственной    пшеницы    вгосударственный резерв и обязательную отчетность перед  ПравительствомКыргызской Республики по итогам закладки.   Расходы,  связанные  со  сбором и доставкой зерна  на  предприятия-ответхранители, относить на сдатчиков зерна.   5. Государственной комиссии при Правительстве Кыргызской Республикипо государственным закупкам и материальным резервам:   -  обеспечить  закладку  в  государственный  резерв  зерна  в  счетпогашения  задолженности  хозяйствующих  субъектов,  включая  сельскихтоваропроизводителей,  по платежам в бюджет, по  ценам,  установленнымГосударственной комиссией при Правительстве Кыргызской  Республики  поантимонопольной политике;   -  обеспечить закупку и закладку в государственный резерв зерна  засчет  реализации  электроэнергии,  сверхнормативного  запаса  товарно-материальных   ценностей  и  товаров,  не  включенных  в  номенклатуругосударственного и мобилизационного резерва, и других источников;   -  осуществлять прием и хранение зерна продовольственной пшеницы  всчет  погашения  товарных  кредитов  по  линии  грантов  ПравительстваЯпонии, выданных на осенний сев 2002 года и весенний сев 2003 года, поценам,   установленным  Государственной  комиссией  при  ПравительствеКыргызской Республики по антимонопольной политике.   6.   Местным  государственным  администрациям  и  органам  местногосамоуправления   оказать  содействие  Государственной   комиссии   приПравительстве  Кыргызской  Республики по  государственным  закупкам  иматериальным резервам в закладке продовольственного зерна.   7.  Областным  и районным государственным администрациям  создаватьзапасы зерна для собственных нужд в областях, районах и айыл окмоту  споследующим информированием Государственной комиссии при ПравительствеКыргызской  Республики  по  государственным  закупкам  и  материальнымрезервам  о  наличии зерна для учета при составлении баланса  зерна  ипродуктов его переработки.   8.    Рекомендовать   ОАО   "Электрические   станции"    обеспечитьпервоочередной отпуск электроэнергии поставщикам зерна в  соответствиис  </w:t>
      </w:r>
      <w:hyperlink w:history="1" r:id="rIdapyhdpygqckiantfior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октября2001   года   N  670  "О  закладке  в  государственный  резерв   зернапродовольственной пшеницы".   9.   Государственным  областным  администрациям   Ошской,   Джалал-Абадской,  Баткенской областей принять экстренные меры для обеспечениямаксимальной  закладки  зерна  в  государственный  резерв  в  областяхреспублики.   10. Министерству иностранных дел Кыргызской Республики совместно  сМинистерством   сельского,   водного  хозяйства   и   перерабатывающейпромышленности Кыргызской Республики проработать вопрос о  привлечениигуманитарной помощи для южного региона республики.   11.  Министерству  сельского, водного хозяйства и  перерабатывающейпромышленности Кыргызской Республики обеспечить контроль за  качествомзерна, закладываемого в государственный резерв.   12.   Государственной   комиссии   при   Правительстве   КыргызскойРеспублики  по  антимонопольной политике в недельный  срок  установитьцены  на  сахар-песок,  горюче-смазочные материалы  и  другие  товары,включенные в номенклатуру для закладки в государственный резерв в счетвозврата  за  позаимствованные из госрезерва зерно и семена,  а  такжесдаваемые зерно продовольственной пшеницы, семена пшеницы и  ячменя  всчет погашения бюджетных ссуд, товарных кредитов и налоговых недоимок.   13.    Министерству    внутренних   дел   Кыргызской    Республики,Государственному  фонду развития экономики при  Министерстве  финансовКыргызской  Республики  в  установленном  порядке  оказать  содействиеГосударственной  комиссии при Правительстве Кыргызской  Республики  погосударственным  закупкам и материальным резервам в  восстановлении  вгосударственный  резерв  зерна продовольственной  пшеницы,  самовольноизъятого  и  позаимствованного в 1996-2003 годах,  а  также  погашенииполученных  бюджетных  ссуд и товарных кредитов путем  поставки  зернапродовольственной пшеницы.   14.  Рекомендовать Генеральной прокуратуре Кыргызской Республики  впорядке надзора проверить исполнение законодательных актов  КыргызскойРеспублики   ответственными   лицами   за   сохранность   и    возвратпозаимствованных материальных ценностей государственного резерва.   15.   Государственной   комиссии   при   Правительстве   КыргызскойРеспублики  по  государственным закупкам и материальным  резервам  присодействии Генеральной прокуратуры Кыргызской Республики принять  мерыпо   возврату   в   государственный   резерв   18,7   тыс.тонн   зернапродовольственной пшеницы, выданного акционерному обществу "Кыргызгаз"в  соответствии с распоряжением Правительства Кыргызской Республики от4 марта 1999 года N 81-р.   16. Принять к сведению, что по решению арбитражных судов КыргызскойРеспублики и решению кредиторов, в результате банкротства предприятий,списаны  товарно-материальные ценности, полученные  из  госрезерва  насумму 18486 тыс.сомов, в том числе 10731,8 тыс.сомов основного долга.   17.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eee6lcoagw8f4g9mm7zb" Type="http://schemas.openxmlformats.org/officeDocument/2006/relationships/hyperlink" Target="http://kodeks.duckdns.org/document/158975" TargetMode="External"/><Relationship Id="rId_sukwsdx14um0zyjsvuus" Type="http://schemas.openxmlformats.org/officeDocument/2006/relationships/hyperlink" Target="http://kodeks.duckdns.org/document/54254" TargetMode="External"/><Relationship Id="rId4uvayhosbo1fwq01blvnm" Type="http://schemas.openxmlformats.org/officeDocument/2006/relationships/hyperlink" Target="http://kodeks.duckdns.org/document/7181" TargetMode="External"/><Relationship Id="rIdoaeavwjagmuzgkj2nqxq1" Type="http://schemas.openxmlformats.org/officeDocument/2006/relationships/hyperlink" Target="http://kodeks.duckdns.org/document/2211" TargetMode="External"/><Relationship Id="rIdff2kkiw7xpkbe71ladiq7" Type="http://schemas.openxmlformats.org/officeDocument/2006/relationships/hyperlink" Target="http://kodeks.duckdns.org/document/7887" TargetMode="External"/><Relationship Id="rIdkgkvb3s9pasyumgsusp7a" Type="http://schemas.openxmlformats.org/officeDocument/2006/relationships/hyperlink" Target="http://kodeks.duckdns.org/document/53269" TargetMode="External"/><Relationship Id="rId5sgde1qqopugxiawbsk-y" Type="http://schemas.openxmlformats.org/officeDocument/2006/relationships/hyperlink" Target="http://kodeks.duckdns.org/document/53269" TargetMode="External"/><Relationship Id="rIdapyhdpygqckiantfioruy" Type="http://schemas.openxmlformats.org/officeDocument/2006/relationships/hyperlink" Target="http://kodeks.duckdns.org/document/3835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2026-09-23T10:26:39.393Z</dcterms:created>
  <dcterms:modified xsi:type="dcterms:W3CDTF">2026-09-23T10:26:39.393Z</dcterms:modified>
</cp:coreProperties>
</file>

<file path=docProps/custom.xml><?xml version="1.0" encoding="utf-8"?>
<Properties xmlns="http://schemas.openxmlformats.org/officeDocument/2006/custom-properties" xmlns:vt="http://schemas.openxmlformats.org/officeDocument/2006/docPropsVTypes"/>
</file>