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УТРАТИЛО СИЛУв соответствии с постановлением Правительства КР от </w:t>
      </w:r>
      <w:hyperlink w:history="1" r:id="rIdsb6fjmiqvb_al4ipopg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мая 2004 года №391</w:t>
        </w:r>
      </w:hyperlink>
      <w:r>
        <w:rPr>
          <w:rFonts w:ascii="Arial" w:cs="Arial" w:eastAsia="Arial" w:hAnsi="Arial"/>
          <w:sz w:val="24"/>
          <w:szCs w:val="24"/>
        </w:rPr>
        <w:t xml:space="preserve"> г. Бишкек, Дом Правительстваот 21 августа 2003 года №535              ПОСТАНОВЛЕНИЕ ПРАВИТЕЛЬСТВА КЫРГЫЗСКОЙ РЕСПУБЛИКИ       О внесении дополнения в постановление Правительства Кыргызской    Республики от 25 февраля 2002 года № 97 «Об утверждении базовых       перечней технологического оборудования и учебных пособий,        научных изданий и школьных принадлежностей, подлежащих         освобождению от уплаты НДС при импорте на таможенную                   территорию Кыргызской Республики»                                      Правительство Кыргызской Республики постановляет:   1.   Внести   в  Базовый  перечень  технологического  оборудования,подлежащего  освобождению  от уплаты НДС  при  импорте  на  таможеннуютерриторию    Кыргызской   Республики,   утвержденный   </w:t>
      </w:r>
      <w:hyperlink w:history="1" r:id="rIdr9jtusbworqrxcwbcui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25 февраля 2002 года №  97  «Обутверждении базовых перечней технологического оборудования  и  учебныхпособий,   научных  изданий  и  школьных  принадлежностей,  подлежащихосвобождению  от  уплаты  НДС  при импорте  на  таможенную  территориюКыргызской Республики», следующее дополнение:"_____________________________________________________________________|   Код ТН ВЭД  |                Наименование позиции                 ||---------------|-----------------------------------------------------||8711 30 100    |--с рабочим объемом цилиндров двигателя более 250куб.||               |см., но более 380 куб.см                             ||_______________|_____________________________________________________|                                                                       "   2.    Установить,    что    действие    настоящего    постановленияраспространяется  только  в  отношении  специализированных  патрульныхмотоциклов, приобретенных мэрией города Бишкек для УВД города Бишкек.   3.  Контроль  за-выполнением настоящего постановления возложить  наМинистерство финансов Кыргызской Республики и отдел финансов  АппаратаПремьер-министра Кыргызской Республики.         Премьер-министр                                       Н.Танаев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4c0xj5w4v3wqvwn6pln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dalil.kg/document/54677</w:t>
      </w:r>
    </w:hyperlink>
  </w:p>
  <w:p>
    <w:pPr>
      <w:spacing w:after="0" w:before="40"/>
      <w:jc w:val="center"/>
    </w:pPr>
    <w:hyperlink w:history="1" r:id="rIdydvyj1z-1ullsmnihqe0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b6fjmiqvb_al4ipopgnp" Type="http://schemas.openxmlformats.org/officeDocument/2006/relationships/hyperlink" Target="https://dalil.kg/document/55429" TargetMode="External"/><Relationship Id="rIdr9jtusbworqrxcwbcuisk" Type="http://schemas.openxmlformats.org/officeDocument/2006/relationships/hyperlink" Target="https://dalil.kg/document/5320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4c0xj5w4v3wqvwn6plny" Type="http://schemas.openxmlformats.org/officeDocument/2006/relationships/hyperlink" Target="https://dalil.kg/document/54677" TargetMode="External"/><Relationship Id="rIdydvyj1z-1ullsmnihqe0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2026-09-25T21:42:19.154Z</dcterms:created>
  <dcterms:modified xsi:type="dcterms:W3CDTF">2026-09-25T21:42:19.154Z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