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rsderbivoujzp92ebp9x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 от 30 августа 2003 года № 550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В  соответствии  со  статьей  64 Конституции  Кыргызской  РеспубликиПравительство Кыргызской Республики постановляет:  1.  Согласиться с </w:t>
      </w:r>
      <w:hyperlink w:history="1" r:id="rId1_7f0ql2uap0bh3zbayio">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некоторые законодательные  акты  КыргызскойРеспублики.  2.  Внести  указанный  законопроект на рассмотрение  Жогорку  КенешаКыргызской Республики.  3.  Назначить председателя Пограничной службы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w:t>
      </w:r>
      <w:r>
        <w:rPr>
          <w:rFonts w:ascii="Arial" w:cs="Arial" w:eastAsia="Arial" w:hAnsi="Arial"/>
          <w:sz w:val="24"/>
          <w:szCs w:val="24"/>
        </w:rPr>
        <w:t xml:space="preserve">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всеобщей   воинскойобязанности  граждан  Кыргызской  Республики"  (Ведомости   ВерховногоСовета Республики Кыргызстан 1993 г. N 3, ст.86) следующие изменения идополнения:  1.  В  части  второй статьи 4 слова: "пограничные  войска"  заменитьсловами: "Пограничная служба Кыргызской Республики";  2.  В  части  пятой  статьи  9 слова: "пограничных  войск"  заменитьсловами: "Пограничной службы Кыргызской Республики";  3.   Часть  третью  статьи  40  после  слов:  "Министерству  обороныКыргызской  Республики", "Министерством обороны Кыргызской Республики"дополнить  словами: ", Пограничной службе Кыргызской  Республики",  "иПограничной службой Кыргызской Республики" соответственно.    Статья 2.    Внести  в  Закон  Кыргызской  Республики "О  пенсионном  обеспечениивоеннослужащих"  ("Ведомости  Жогорку Кенеша  Кыргызской  Республики",1993 г., N 8, ст.179) следующие изменения:  1. В преамбуле Закона слова: "Министерства национальной безопасностиКыргызской   Республики,   пограничных"  заменить   словами:   "Службынациональной  безопасности Кыргызской Республики,  Пограничной  службыКыргызской Республики".  2.   По   всему  тексту  Закона  слова:  "Министерство  национальнойбезопасности  Кыргызской  Республики"  в  различных  падежных   формахзаменить   словами:   "Служба  национальной  безопасности   КыргызскойРеспублики,    Пограничная    служба    Кыргызской    Республики"    всоответствующих падежах.    Статья 3.    Внести в Закон Кыргызской Республики "Об обороне" (Ведомости ЖогоркуКенеша   Кыргызской  Республики  1994  г.,  N  6,  ст.182)   следующееизменение:  Часть пятую статьи 1 изложить в следующей редакции:  "К  обороне  с  применением средств вооруженной борьбы  привлекаютсявоинские  подразделения,  части  и  соединения  Министерства   обороныКыргызской  Республики, внутренних войск Министерства  внутренних  делКыргызской  Республики, Министерства экологии и чрезвычайных  ситуацийКыргызской  Республики,  Национальной гвардии  Кыргызской  Республики,Службы  национальной  безопасности Кыргызской Республики,  Пограничнойслужбы Кыргызской Республики, Службы государственной охраны КыргызскойРеспублики.".    Статья 4.    Внести в Дисциплинарный Устав Вооруженных Сил Кыргызской Республики,принятый  Законом  Кыргызской  Республики  "О  Дисциплинарном   УставеВооруженных  Сил  Кыргызской Республики"  (газета  "Эркин-Тоо"  от  16сентября 1998 г., N 133-140) следующие изменения и дополнения:  1. Абзац третий преамбулы изложить в следующей редакции:  "Действие  Устава распространяется на военнослужащих  подразделений,частей   и  соединений  Министерства  обороны  Кыргызской  Республики,внутренних  войск  Министерства внутренних дел Кыргызской  Республики,Национальной   гвардии  Кыргызской  Республики,  Службы   национальнойбезопасности   Кыргызской   Республики,   Министерства   экологии    ичрезвычайных   ситуаций  Кыргызской  Республики,  Пограничной   службыКыргызской   Республики,  Службы  государственной  охраны   КыргызскойРеспублики,   специальных  подразделений  по  охране  и  конвоированиюосужденных  и  лиц,  заключенных  под  стражу,  Министерства   юстицииКыргызской  Республики  и  других  учреждений,  где  законодательствомустановлена военная служба.".  2. Пункты 15, 16 и 17 изложить в следующей редакции:  "15.  Начальники Главных управлений и управлений министерств и службКыргызской  Республики,  где  законодательством  установлена   военнаяслужба   и   им  равные,  в  отношении  к  военнослужащим   пользуютсядисциплинарной властью командира соединения.  16.  Заместители руководителей министерств и других служб КыргызскойРеспублики,   где   законодательством  установлена   военная   служба,пользуются   дисциплинарной  властью  на  одну  ступень   ниже   прав,предоставляемых руководителями указанных министерств и служб.  17.  Руководители  министерств и служб  Кыргызской  Республики,  гдезаконодательством    установлена   военная   служба,    в    отношениивоеннослужащих  пользуются  дисциплинарной  властью  в  полном  объеменастоящего Устава.".  3. Дополнить пункт 20 подпунктом "м" следующего содержания:  "м) награждение ведомственными наградами (медаль).".  4. Пункт 27 после слова "Устава" дополнить словами: "кроме подпункта"м" пункта 26.  5. Пункт 28 дополнить подпунктом "е" следующего содержания:  "е)   награждение  ведомственными  наградами  (медаль)  и  воинскиминагрудными знаками.".    Статья 5.    Внести   в   Закон  Кыргызской  Республики  "О  Пограничной   службеКыргызской Республики" (Ведомости Жогорку Кенеша Кыргызской Республики1999 г., № 7, ст.368) следующие изменения:  1. В статье 7 слово "русском" заменить словом "официальном".  2.  В части четвертой статьи 13 слова: "особым видом государственнойслужбы" заменить словами: "государственной службой".    Статья 6.    Внести  в  Закон  Кыргызской Республики  "О  борьбе  с  терроризмом"(Ведомости Жогорку Кенеша Кыргызской Республики 2000 г., № 2,  ст.107)следующие дополнения и изменения:  1.  Часть  третью  статьи  3  дополнить абзацем  седьмым  следующегосодержания:  "Пограничная служба Кыргызской Республики.".  2. Статью 5 дополнить частью пятой следующего содержания:  "Пограничная  служба  Кыргызской Республики  осуществляет  охрану  изащиту государственной границы от посягательств террористов.".  3.   По   всему  тексту  Закона  слова:  "Министерство  национальнойбезопасности",  "Управление государственной охраны" заменить  словами:"Служба национальной безопасности", "Служба государственной охраны"  всоответствующих падежах.    Статья 7.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huwfy8g1wpojhndmgzun">
      <w:r>
        <w:rPr>
          <w:rFonts w:ascii="Arial" w:cs="Arial" w:eastAsia="Arial" w:hAnsi="Arial"/>
          <w:color w:val="132D3F"/>
          <w:sz w:val="16"/>
          <w:szCs w:val="16"/>
          <w:u w:val="single"/>
        </w:rPr>
        <w:t xml:space="preserve">dalil.kg/document/54692</w:t>
      </w:r>
    </w:hyperlink>
  </w:p>
  <w:p>
    <w:pPr>
      <w:spacing w:after="0" w:before="40"/>
      <w:jc w:val="center"/>
    </w:pPr>
    <w:hyperlink w:history="1" r:id="rIdrzrils_h7zjdi1hvef3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sderbivoujzp92ebp9x3" Type="http://schemas.openxmlformats.org/officeDocument/2006/relationships/hyperlink" Target="https://dalil.kg/document/159126" TargetMode="External"/><Relationship Id="rId1_7f0ql2uap0bh3zbayio" Type="http://schemas.openxmlformats.org/officeDocument/2006/relationships/hyperlink" Target="https://dalil.kg/document/5469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huwfy8g1wpojhndmgzun" Type="http://schemas.openxmlformats.org/officeDocument/2006/relationships/hyperlink" Target="https://dalil.kg/document/54692" TargetMode="External"/><Relationship Id="rIdrzrils_h7zjdi1hvef3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2026-09-24T06:19:39.025Z</dcterms:created>
  <dcterms:modified xsi:type="dcterms:W3CDTF">2026-09-24T06:19:39.025Z</dcterms:modified>
</cp:coreProperties>
</file>

<file path=docProps/custom.xml><?xml version="1.0" encoding="utf-8"?>
<Properties xmlns="http://schemas.openxmlformats.org/officeDocument/2006/custom-properties" xmlns:vt="http://schemas.openxmlformats.org/officeDocument/2006/docPropsVTypes"/>
</file>