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41lskdnqfdepz-saplip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 сентября 2003 года № 555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В  соответствии  со  статьей 64 </w:t>
      </w:r>
      <w:hyperlink w:history="1" r:id="rIdqu8kujrr-blp2bqgxhcn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skm_wwlwpfbpcsgsm4dxb">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лицензировании".   2. Направить указанный проект Закона на рассмотрение Жогорку КенешаКыргызской Республики.   3.  Назначить  директора Государственного агентства по  геологии  иминеральным   ресурсам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baspjizhoqqosms_awq">
      <w:r>
        <w:rPr>
          <w:rFonts w:ascii="Arial" w:cs="Arial" w:eastAsia="Arial" w:hAnsi="Arial"/>
          <w:color w:val="132D3F"/>
          <w:sz w:val="16"/>
          <w:szCs w:val="16"/>
          <w:u w:val="single"/>
        </w:rPr>
        <w:t xml:space="preserve">dalil.kg/document/54697</w:t>
      </w:r>
    </w:hyperlink>
  </w:p>
  <w:p>
    <w:pPr>
      <w:spacing w:after="0" w:before="40"/>
      <w:jc w:val="center"/>
    </w:pPr>
    <w:hyperlink w:history="1" r:id="rIdm3wqwezpag1ejslf3g22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1lskdnqfdepz-saplip8" Type="http://schemas.openxmlformats.org/officeDocument/2006/relationships/hyperlink" Target="https://dalil.kg/document/56365" TargetMode="External"/><Relationship Id="rIdqu8kujrr-blp2bqgxhcnk" Type="http://schemas.openxmlformats.org/officeDocument/2006/relationships/hyperlink" Target="https://dalil.kg/document/1" TargetMode="External"/><Relationship Id="rIdskm_wwlwpfbpcsgsm4dxb" Type="http://schemas.openxmlformats.org/officeDocument/2006/relationships/hyperlink" Target="https://dalil.kg/document/266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baspjizhoqqosms_awq" Type="http://schemas.openxmlformats.org/officeDocument/2006/relationships/hyperlink" Target="https://dalil.kg/document/54697" TargetMode="External"/><Relationship Id="rIdm3wqwezpag1ejslf3g22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2026-09-24T10:14:18.048Z</dcterms:created>
  <dcterms:modified xsi:type="dcterms:W3CDTF">2026-09-24T10:14:18.048Z</dcterms:modified>
</cp:coreProperties>
</file>

<file path=docProps/custom.xml><?xml version="1.0" encoding="utf-8"?>
<Properties xmlns="http://schemas.openxmlformats.org/officeDocument/2006/custom-properties" xmlns:vt="http://schemas.openxmlformats.org/officeDocument/2006/docPropsVTypes"/>
</file>