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4jdp0ckiahhdmlef81j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 октября 2003 года N 623              ПОСТАНОВЛЕНИЕ ПРАВИТЕЛЬСТВА КЫРГЫЗСКОЙ РЕСПУБЛИКИ              О проекте постановления Законодательного собрания        Жогорку Кенеша Кыргызской Республики "О предоставлении           земельных долей гражданам Кыргызской Республики"      Во  исполнение  пункта  2  постановления Законодательного  собранияЖогорку Кенеша Кыргызской Республики от 20 февраля 2003 года З N 1060-II  "Об  утверждении </w:t>
      </w:r>
      <w:hyperlink w:history="1" r:id="rIdssllr8fi5d4o9xld2pfo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15  января  2003  года  N  14  "О предоставлении  земельных  долейгражданам Кыргызской Республики" и в соответствии со статьей 20 </w:t>
      </w:r>
      <w:hyperlink w:history="1" r:id="rIdyni4wyawzqnu2yje23th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управлении землями  сельскохозяйственногоназначения" Правительство Кыргызской Республики постановляет:   1.    Принять   предложение   местных   кенешей   о   безвозмездномпредоставлении земельных долей гражданам Кыргызской Республики за счетземельных участков Фонда перераспределения сельскохозяйственных угодийсогласно приложению.   2.  Направить  на  рассмотрение Законодательного  собрания  ЖогоркуКенеша  Кыргызской  Республики проект постановления "О  предоставленииземельных долей гражданам Кыргызской Республики".   3.  Назначить  заместителя директора Государственного агентства  порегистрации прав на недвижимое имущество при Правительстве  КыргызскойРеспублики   официальным   представителем   Правительства   КыргызскойРеспублики   при   рассмотрении   указанного   проекта   постановленияЗаконодательным собранием Жогорку Кенеша Кыргызской Республики.      Премьер-министр                                 Н.Танаев                                                         Приложение                                         к постановлению Правительства                                             Кыргызской Республики                                          от 2 октября 2003 года N 623                 О предоставлении земельных долей гражданам            Кыргызской Республики, не включенным в Сводные          данные о количестве граждан Кыргызской Республики,              имеющих право на получение земельных долей -----------------------------------------------------------------------|N|   Наименование  |Коли-  |Коли- |Необхо-|         в том числе      || |     областей    |чество |чество|димая  |--------------------------|| |    и районов    |семей, |граж- |пло-   |пашня |пашня |мн.   |сено-|| |                 |имеющих|дан   |щадь,  |оро-  |богар-|насаж-|косы || |                 |право  |      |га     |шаемая|ная   |дения |     || |                 |на по- |      |       |      |      |      |     || |                 |лучение|      |       |      |      |      |     || |                 |земель-|      |       |      |      |      |     || |                 |ной    |      |       |      |      |      |     || |                 |доли   |      |       |      |      |      |     ||-|-----------------|-------|------|-------|------|------|------|-----|| |Всего по         |  4532 | 13675| 4502,1|3588,9| 852,4|  1,6 | 59,2|| |республике       |       |      |       |      |      |      |     ||---------------------------------------------------------------------||                       Джалал-Абадская область                       ||---------------------------------------------------------------------||1|Ала-Букинский    |    48 |   161|   29,6|  21,3|   8,3|   -  |  -  || |район            |       |      |       |      |      |      |     ||2|Базар-Коргонский |    30 |   136|   23,9|  13,5|  10,3|   -  |  -  || |район            |       |      |       |      |      |      |     ||3|Сузакский район  |   227 |   892|  172,3|  85,7|  55,9|   -  | 30,7||4|Токтогульский    |    66 |   353|   36,5|  29,4|   7,1|   -  |  -  || |район            |       |      |       |      |      |      |     ||5|Чаткальский район|    96 |   484|  195,4|  89,8|  87,9|   -  | 17,7|| |Итого по области |   467 |  2026|  457,5| 239,6| 169,5|   -  | 48,4||---------------------------------------------------------------------||                       Иссык-Кульская область                        ||---------------------------------------------------------------------||1|Ак-Суйский район |   357 |   727|  353,3| 276,9|  76,4|   -  |  -  ||2|Джети-Огузский   |   169 |   587|  258,0| 258,0|      |   -  |  -  || |район            |       |      |       |      |      |      |     ||3|Иссык-Кульский   |   187 |   546|  266,8| 175,8|  91,0|   -  |  -  || |район            |       |      |       |      |      |      |     ||4|Тонский район    |    27 |    50|   16,2|  10,2|   6,0|   -  |  -  ||5|Тюпский район    |   105 |   210|  115,3|  46,5|  68,8|   -  |  -  || |Итого по области |   845 |  2120| 1009,6| 767,4| 242,2|   -  |  -  ||---------------------------------------------------------------------||                          Нарынская область                          ||---------------------------------------------------------------------||1|Джумгальский     |    35 |    88|   52,2|   0  |  52,2|   -  |  -  || |район            |       |      |       |      |      |      |     || |Итого по области |    35 |    88|   52,2|   0  |  52,2|   -  |  -  ||---------------------------------------------------------------------||                           Ошская область                            ||---------------------------------------------------------------------||1|Кара-Суйский     |   453 |  1053|  132,0|  78,9|  45,3|   -  |  8,8|| |район            |       |      |       |      |      |      |     ||2|Ноокатский район |    99 |   458|   54,3|  23,7|  27,3|  1,3 |  2,1||3|Чон-Алайский     |    13 |    54|   24,0|  24,0|      |   -  |   - || |район            |       |      |       |      |      |      |     || |Итого по области |   565 |  1565|  211,2| 126,5|  72,5|  1,3 | 10,9||---------------------------------------------------------------------||                          Таласская область                          ||---------------------------------------------------------------------||1|Бакай-Атинский   |   185 |   450|  181,9| 181,9|      |   -  |  -  || |район            |       |      |       |      |      |      |     ||2|Кара-Бууринский  |   569 |  2003|  598,6| 429,0| 169,5|   -  |  -  || |район            |       |      |       |      |      |      |     ||3|Таласский район  |   194 |   744|  324,2| 324,2|      |   -  |  -  || |Итого по области |   948 |  3197| 1104,7| 935,2| 169,5|   -  |  -  ||---------------------------------------------------------------------||                           Чуйская область                           ||---------------------------------------------------------------------||1|Аламудунский     |   306 |   474|  377,0| 335,4|  41,3|  0,3 |  -  || |район            |       |      |       |      |      |      |     ||2|Жайылский район  |    99 |   349|  143,3| 113,3|  30,0|   -  |  -  ||3|Иссык-Атинский   |   895 |  2731|  454,2| 454,2|   0  |   -  |  -  || |район            |       |      |       |      |      |      |     ||4|Кеминский район  |   156 |   477|  257,5| 248,2|   9,3|   -  |  -  ||5|Московский район |    11 |    20|    8,6|   7,7|   0,9|   -  |  -  ||6|Панфиловский     |    13 |    47|   77,7|  32,4|  45,3|   -  |  -  || |район            |       |      |       |      |      |      |     ||7|Сокулукский район|    78 |   189|  104,3|  85,0|  19,6|   -  |  -  ||8|Чуйский район    |   114 |   392|  243,9| 243,9|   0  |   -  |  -  || |Итого по области |  1672 |  4679| 1666,9|1520,1| 146,5|  0,3 |  -  |-----------------------------------------------------------------------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7gs2ooezrgiz9i12vg-">
      <w:r>
        <w:rPr>
          <w:rFonts w:ascii="Arial" w:cs="Arial" w:eastAsia="Arial" w:hAnsi="Arial"/>
          <w:color w:val="132D3F"/>
          <w:sz w:val="16"/>
          <w:szCs w:val="16"/>
          <w:u w:val="single"/>
        </w:rPr>
        <w:t xml:space="preserve">dalil.kg/document/54765</w:t>
      </w:r>
    </w:hyperlink>
  </w:p>
  <w:p>
    <w:pPr>
      <w:spacing w:after="0" w:before="40"/>
      <w:jc w:val="center"/>
    </w:pPr>
    <w:hyperlink w:history="1" r:id="rIdpo6jotp0i-pfd8jqvr0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dp0ckiahhdmlef81jnw" Type="http://schemas.openxmlformats.org/officeDocument/2006/relationships/hyperlink" Target="https://dalil.kg/document/158975" TargetMode="External"/><Relationship Id="rIdssllr8fi5d4o9xld2pfoa" Type="http://schemas.openxmlformats.org/officeDocument/2006/relationships/hyperlink" Target="https://dalil.kg/document/54153" TargetMode="External"/><Relationship Id="rIdyni4wyawzqnu2yje23thr" Type="http://schemas.openxmlformats.org/officeDocument/2006/relationships/hyperlink" Target="https://dalil.kg/document/38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7gs2ooezrgiz9i12vg-" Type="http://schemas.openxmlformats.org/officeDocument/2006/relationships/hyperlink" Target="https://dalil.kg/document/54765" TargetMode="External"/><Relationship Id="rIdpo6jotp0i-pfd8jqvr0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2026-09-24T07:38:08.292Z</dcterms:created>
  <dcterms:modified xsi:type="dcterms:W3CDTF">2026-09-24T07:38:08.292Z</dcterms:modified>
</cp:coreProperties>
</file>

<file path=docProps/custom.xml><?xml version="1.0" encoding="utf-8"?>
<Properties xmlns="http://schemas.openxmlformats.org/officeDocument/2006/custom-properties" xmlns:vt="http://schemas.openxmlformats.org/officeDocument/2006/docPropsVTypes"/>
</file>