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2003 года №689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Во исполнение указов Президента Кыргызской Республики "О  дополни-тельных мерах по формированию благоприятной инвестиционной среды" от 15января 2003 года </w:t>
      </w:r>
      <w:hyperlink w:history="1" r:id="rIdcan3adqjlxiy8yp9yg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</w:t>
        </w:r>
      </w:hyperlink>
      <w:r>
        <w:rPr>
          <w:rFonts w:ascii="Arial" w:cs="Arial" w:eastAsia="Arial" w:hAnsi="Arial"/>
          <w:sz w:val="24"/>
          <w:szCs w:val="24"/>
        </w:rPr>
        <w:t xml:space="preserve">,  "О мерах по  совершенствованию  государственнойполитики  в  сфере регулирования инвестиционной и иной предприниматель-ской деятельности" от 25 апреля 2002 года </w:t>
      </w:r>
      <w:hyperlink w:history="1" r:id="rId40ejnukxhpztfn13bk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100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 целью созда-ния  благоприятного делового климата и реализации государственной поли-тики поддержки и развития предпринимательства, определенной в Комплекс-ной  основе развития Кыргызской Республики до 2010 года,  ПравительствоКыргызской Республики постановляет:     1. Признать утратившими силу:     - </w:t>
      </w:r>
      <w:hyperlink w:history="1" r:id="rIdos4nhebaydwstqeuku8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февраля1996 года № 56 "О порядке экспорта и импорта товаров (работ и услуг) натерритории Кыргызской Республики";     - </w:t>
      </w:r>
      <w:hyperlink w:history="1" r:id="rIdw09ntt3cg5nf5achkog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февраля1998 года № 65 "Об одобрении Порядка оформления и  выдачи  лицензий  насовершение  экспортно-импортных операций и перечней специфических това-ров, экспорт и импорт которых осуществляется по лицензиям";     - </w:t>
      </w:r>
      <w:hyperlink w:history="1" r:id="rIddqzihaukwhoxhux7vpx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1998года № 317 "О внесении изменений и дополнений  в  постановление  Прави-тельства Кыргызской Республики от 11 февраля 1998 года № 65 "Об одобре-нии Порядка оформления и выдачи лицензий  на  совершение  экспортно-им-портных операций и перечней специфических товаров, экспорт и импорт ко-торых осуществляется по лицензиям";     - </w:t>
      </w:r>
      <w:hyperlink w:history="1" r:id="rIdunxwyjmmvkndzlnpoo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ноября1999 года № 449-р;     - </w:t>
      </w:r>
      <w:hyperlink w:history="1" r:id="rIdjsdbrtd2soyibqlk5k-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18 ноября1999 года №458-р;     - </w:t>
      </w:r>
      <w:hyperlink w:history="1" r:id="rId3jjcw0wcadew0fk0yj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декабря2000 года № 465-р;     - </w:t>
      </w:r>
      <w:hyperlink w:history="1" r:id="rIdd_xvrrfud_56-wsy2n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2002года № 89-р.     2. Отменить:     - приказ Государственного таможенного комитета Кыргызской  Респуб-лики  от  28  сентября 1998 года № 15-7/418 "Об утверждении Положения опорядке лицензирования видов деятельности, отнесенных к компетенции Го-сударственного таможенного комитета Кыргызской Республики".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науправление экономики,  инвестиций и государственной собственности Аппа-рата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laex6eg35-rvxq3v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dalil.kg/document/54831</w:t>
      </w:r>
    </w:hyperlink>
  </w:p>
  <w:p>
    <w:pPr>
      <w:spacing w:after="0" w:before="40"/>
      <w:jc w:val="center"/>
    </w:pPr>
    <w:hyperlink w:history="1" r:id="rIdd3pu0fv9jubf1duncp1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3adqjlxiy8yp9ygplk" Type="http://schemas.openxmlformats.org/officeDocument/2006/relationships/hyperlink" Target="https://dalil.kg/document/3954" TargetMode="External"/><Relationship Id="rId40ejnukxhpztfn13bkxal" Type="http://schemas.openxmlformats.org/officeDocument/2006/relationships/hyperlink" Target="https://dalil.kg/document/3734" TargetMode="External"/><Relationship Id="rIdos4nhebaydwstqeuku8b4" Type="http://schemas.openxmlformats.org/officeDocument/2006/relationships/hyperlink" Target="https://dalil.kg/document/35064" TargetMode="External"/><Relationship Id="rIdw09ntt3cg5nf5achkogn2" Type="http://schemas.openxmlformats.org/officeDocument/2006/relationships/hyperlink" Target="https://dalil.kg/document/5070" TargetMode="External"/><Relationship Id="rIddqzihaukwhoxhux7vpx2h" Type="http://schemas.openxmlformats.org/officeDocument/2006/relationships/hyperlink" Target="https://dalil.kg/document/5444" TargetMode="External"/><Relationship Id="rIdunxwyjmmvkndzlnpoofo5" Type="http://schemas.openxmlformats.org/officeDocument/2006/relationships/hyperlink" Target="https://dalil.kg/document/41424" TargetMode="External"/><Relationship Id="rIdjsdbrtd2soyibqlk5k-cz" Type="http://schemas.openxmlformats.org/officeDocument/2006/relationships/hyperlink" Target="https://dalil.kg/document/41433" TargetMode="External"/><Relationship Id="rId3jjcw0wcadew0fk0yjl4o" Type="http://schemas.openxmlformats.org/officeDocument/2006/relationships/hyperlink" Target="https://dalil.kg/document/15465" TargetMode="External"/><Relationship Id="rIdd_xvrrfud_56-wsy2nenz" Type="http://schemas.openxmlformats.org/officeDocument/2006/relationships/hyperlink" Target="https://dalil.kg/document/161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laex6eg35-rvxq3vxo5" Type="http://schemas.openxmlformats.org/officeDocument/2006/relationships/hyperlink" Target="https://dalil.kg/document/54831" TargetMode="External"/><Relationship Id="rIdd3pu0fv9jubf1duncp1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2026-09-26T21:03:24.461Z</dcterms:created>
  <dcterms:modified xsi:type="dcterms:W3CDTF">2026-09-26T21:03:24.461Z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