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zwp_eitt0fvcemyaugqc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5 ноября 2003 года № 701              ПОСТАНОВЛЕНИЕ ПРАВИТЕЛЬСТВА КЫРГЫЗСКОЙ РЕСПУБЛИКИ                   О проекте Закона Кыргызской Республики              "О внесении дополнения в Гражданский кодекс                        Кыргызской Республики"      Правительство Кыргызской Республики постановляет:   1.  Согласиться с </w:t>
      </w:r>
      <w:hyperlink w:history="1" r:id="rIdsfgmv-n5sl93pupdzplpf">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Гражданский кодекс Кыргызской Республики".   2.  Направить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6nckyuf5qrcszpxum0n">
      <w:r>
        <w:rPr>
          <w:rFonts w:ascii="Arial" w:cs="Arial" w:eastAsia="Arial" w:hAnsi="Arial"/>
          <w:color w:val="132D3F"/>
          <w:sz w:val="16"/>
          <w:szCs w:val="16"/>
          <w:u w:val="single"/>
        </w:rPr>
        <w:t xml:space="preserve">dalil.kg/document/54843</w:t>
      </w:r>
    </w:hyperlink>
  </w:p>
  <w:p>
    <w:pPr>
      <w:spacing w:after="0" w:before="40"/>
      <w:jc w:val="center"/>
    </w:pPr>
    <w:hyperlink w:history="1" r:id="rIdaq6rpymewvrsjfy2nzv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p_eitt0fvcemyaugqc3" Type="http://schemas.openxmlformats.org/officeDocument/2006/relationships/hyperlink" Target="https://dalil.kg/document/56365" TargetMode="External"/><Relationship Id="rIdsfgmv-n5sl93pupdzplpf" Type="http://schemas.openxmlformats.org/officeDocument/2006/relationships/hyperlink" Target="https://dalil.kg/document/266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6nckyuf5qrcszpxum0n" Type="http://schemas.openxmlformats.org/officeDocument/2006/relationships/hyperlink" Target="https://dalil.kg/document/54843" TargetMode="External"/><Relationship Id="rIdaq6rpymewvrsjfy2nzv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2026-09-24T10:12:25.044Z</dcterms:created>
  <dcterms:modified xsi:type="dcterms:W3CDTF">2026-09-24T10:12:25.044Z</dcterms:modified>
</cp:coreProperties>
</file>

<file path=docProps/custom.xml><?xml version="1.0" encoding="utf-8"?>
<Properties xmlns="http://schemas.openxmlformats.org/officeDocument/2006/custom-properties" xmlns:vt="http://schemas.openxmlformats.org/officeDocument/2006/docPropsVTypes"/>
</file>